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30" w:rsidRDefault="00524B30" w:rsidP="00524B30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 wp14:anchorId="60333683" wp14:editId="27BF21E6">
            <wp:extent cx="666750" cy="809625"/>
            <wp:effectExtent l="0" t="0" r="0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B30" w:rsidRPr="002D1398" w:rsidRDefault="00524B30" w:rsidP="00524B3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24B30" w:rsidRPr="002D1398" w:rsidRDefault="00524B30" w:rsidP="00524B3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524B30" w:rsidRPr="00EB02C0" w:rsidRDefault="00524B30" w:rsidP="00524B30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524B30" w:rsidRDefault="00524B30" w:rsidP="00524B30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РАСПОРЯЖЕНИЕ</w:t>
      </w:r>
    </w:p>
    <w:p w:rsidR="00524B30" w:rsidRPr="00303ECD" w:rsidRDefault="00524B30" w:rsidP="00524B30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524B30" w:rsidTr="007A52AC">
        <w:trPr>
          <w:trHeight w:val="368"/>
        </w:trPr>
        <w:tc>
          <w:tcPr>
            <w:tcW w:w="534" w:type="dxa"/>
            <w:vAlign w:val="center"/>
          </w:tcPr>
          <w:p w:rsidR="00524B30" w:rsidRDefault="00524B30" w:rsidP="007A52AC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24B30" w:rsidRDefault="00524B30" w:rsidP="007A52AC">
            <w:pPr>
              <w:rPr>
                <w:sz w:val="28"/>
              </w:rPr>
            </w:pPr>
            <w:r>
              <w:rPr>
                <w:sz w:val="28"/>
              </w:rPr>
              <w:t>19.06.2023</w:t>
            </w:r>
          </w:p>
        </w:tc>
        <w:tc>
          <w:tcPr>
            <w:tcW w:w="741" w:type="dxa"/>
            <w:vAlign w:val="center"/>
          </w:tcPr>
          <w:p w:rsidR="00524B30" w:rsidRDefault="00524B30" w:rsidP="007A52AC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524B30" w:rsidRDefault="00524B30" w:rsidP="007A52AC">
            <w:pPr>
              <w:rPr>
                <w:sz w:val="28"/>
              </w:rPr>
            </w:pPr>
            <w:r>
              <w:rPr>
                <w:sz w:val="28"/>
              </w:rPr>
              <w:t xml:space="preserve">137 </w:t>
            </w:r>
            <w:proofErr w:type="gramStart"/>
            <w:r>
              <w:rPr>
                <w:sz w:val="28"/>
              </w:rPr>
              <w:t>р</w:t>
            </w:r>
            <w:proofErr w:type="gramEnd"/>
          </w:p>
        </w:tc>
      </w:tr>
    </w:tbl>
    <w:p w:rsidR="00524B30" w:rsidRPr="00813774" w:rsidRDefault="00524B30" w:rsidP="00524B30">
      <w:pPr>
        <w:jc w:val="center"/>
      </w:pPr>
    </w:p>
    <w:p w:rsidR="00524B30" w:rsidRDefault="00524B30" w:rsidP="00524B30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  <w:r>
        <w:rPr>
          <w:sz w:val="28"/>
          <w:szCs w:val="28"/>
        </w:rPr>
        <w:t>О мероприятиях, направленных</w:t>
      </w:r>
    </w:p>
    <w:p w:rsidR="00524B30" w:rsidRDefault="00524B30" w:rsidP="00524B30">
      <w:pPr>
        <w:rPr>
          <w:sz w:val="28"/>
          <w:szCs w:val="28"/>
        </w:rPr>
      </w:pPr>
      <w:r>
        <w:rPr>
          <w:sz w:val="28"/>
          <w:szCs w:val="28"/>
        </w:rPr>
        <w:t xml:space="preserve">на выявление </w:t>
      </w:r>
      <w:proofErr w:type="gramStart"/>
      <w:r>
        <w:rPr>
          <w:sz w:val="28"/>
          <w:szCs w:val="28"/>
        </w:rPr>
        <w:t>личной</w:t>
      </w:r>
      <w:proofErr w:type="gramEnd"/>
    </w:p>
    <w:p w:rsidR="00524B30" w:rsidRDefault="00524B30" w:rsidP="00524B30">
      <w:pPr>
        <w:rPr>
          <w:sz w:val="28"/>
          <w:szCs w:val="28"/>
        </w:rPr>
      </w:pPr>
      <w:r>
        <w:rPr>
          <w:sz w:val="28"/>
          <w:szCs w:val="28"/>
        </w:rPr>
        <w:t>заинтересованности, которая</w:t>
      </w:r>
    </w:p>
    <w:p w:rsidR="00524B30" w:rsidRDefault="00524B30" w:rsidP="00524B30">
      <w:pPr>
        <w:rPr>
          <w:sz w:val="28"/>
          <w:szCs w:val="28"/>
        </w:rPr>
      </w:pPr>
      <w:r>
        <w:rPr>
          <w:sz w:val="28"/>
          <w:szCs w:val="28"/>
        </w:rPr>
        <w:t xml:space="preserve">приводит или может привести </w:t>
      </w:r>
    </w:p>
    <w:p w:rsidR="00524B30" w:rsidRDefault="00524B30" w:rsidP="00524B30">
      <w:pPr>
        <w:rPr>
          <w:sz w:val="28"/>
          <w:szCs w:val="28"/>
        </w:rPr>
      </w:pPr>
      <w:r>
        <w:rPr>
          <w:sz w:val="28"/>
          <w:szCs w:val="28"/>
        </w:rPr>
        <w:t>к конфликту интересов</w:t>
      </w:r>
    </w:p>
    <w:p w:rsidR="00524B30" w:rsidRPr="004867C0" w:rsidRDefault="00524B30" w:rsidP="00524B30">
      <w:pPr>
        <w:rPr>
          <w:color w:val="FF0000"/>
          <w:sz w:val="28"/>
          <w:szCs w:val="28"/>
        </w:rPr>
      </w:pPr>
      <w:r w:rsidRPr="004867C0">
        <w:rPr>
          <w:color w:val="FF0000"/>
          <w:sz w:val="28"/>
          <w:szCs w:val="28"/>
        </w:rPr>
        <w:t>(в редакции от 18.01.2024 № 9р</w:t>
      </w:r>
      <w:r>
        <w:rPr>
          <w:color w:val="FF0000"/>
          <w:sz w:val="28"/>
          <w:szCs w:val="28"/>
        </w:rPr>
        <w:t>, от 15.01.2025 № 3р, от 15.07.2025 № 160р</w:t>
      </w:r>
      <w:r>
        <w:rPr>
          <w:color w:val="FF0000"/>
          <w:sz w:val="28"/>
          <w:szCs w:val="28"/>
        </w:rPr>
        <w:t>, 28.01.2026 № 16р</w:t>
      </w:r>
      <w:r w:rsidRPr="004867C0">
        <w:rPr>
          <w:color w:val="FF0000"/>
          <w:sz w:val="28"/>
          <w:szCs w:val="28"/>
        </w:rPr>
        <w:t>)</w:t>
      </w: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плана противодействия коррупции в Архангельской области на 2021 – 2024 годы, утвержденного указом Губернатора Архангельской области от 07 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№ 116-у, в целях</w:t>
      </w:r>
      <w:r w:rsidRPr="00F75AD9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совершенствования мер по противодействию коррупции в городском округе Архангельской области «Город Коряжма»:</w:t>
      </w:r>
    </w:p>
    <w:p w:rsidR="00524B30" w:rsidRDefault="00524B30" w:rsidP="00524B30">
      <w:pPr>
        <w:jc w:val="both"/>
        <w:rPr>
          <w:sz w:val="28"/>
          <w:szCs w:val="28"/>
        </w:rPr>
      </w:pPr>
    </w:p>
    <w:p w:rsidR="00524B30" w:rsidRDefault="00524B30" w:rsidP="00524B3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осуществление профилактических </w:t>
      </w:r>
      <w:r>
        <w:rPr>
          <w:sz w:val="28"/>
          <w:szCs w:val="28"/>
        </w:rPr>
        <w:br/>
        <w:t>и аналитических мероприятий, направленных на выявление личной заинтересованности муниципальных служащих (работников) администрации городского округа Архангельской области «Город Коряжма» (далее - администрация), которая приводит или может привести к конфликту интересов при осуществлении закупок, следующих должностных лиц:</w:t>
      </w:r>
    </w:p>
    <w:p w:rsidR="00524B30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Заборского</w:t>
      </w:r>
      <w:proofErr w:type="spellEnd"/>
      <w:r>
        <w:rPr>
          <w:sz w:val="28"/>
          <w:szCs w:val="28"/>
        </w:rPr>
        <w:t xml:space="preserve"> Олега Владимировича, заместителя главы муниципального образования по организационно – правовым вопросам, начальника управления организационно – правовой и кадровой работы;</w:t>
      </w:r>
    </w:p>
    <w:p w:rsidR="00524B30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Крянгы</w:t>
      </w:r>
      <w:proofErr w:type="spellEnd"/>
      <w:r>
        <w:rPr>
          <w:sz w:val="28"/>
          <w:szCs w:val="28"/>
        </w:rPr>
        <w:t xml:space="preserve"> Евгению Аркадьевну, заместителя начальника управления организационно – правовой и кадровой работы;</w:t>
      </w:r>
    </w:p>
    <w:p w:rsidR="00524B30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Федяева Дмитрия Николаевича, начальника юридического отдела управления организационно – правовой и кадровой работы;</w:t>
      </w:r>
    </w:p>
    <w:p w:rsidR="00524B30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500886">
        <w:rPr>
          <w:sz w:val="28"/>
          <w:szCs w:val="28"/>
        </w:rPr>
        <w:t>Мероприятия, направленные на выявление личной заинтересованности, которая приводит или может привести к конфликту интересов, проводятся выборочным методом</w:t>
      </w:r>
      <w:r>
        <w:rPr>
          <w:sz w:val="28"/>
          <w:szCs w:val="28"/>
        </w:rPr>
        <w:t xml:space="preserve">. </w:t>
      </w:r>
    </w:p>
    <w:p w:rsidR="00524B30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Необердину</w:t>
      </w:r>
      <w:proofErr w:type="spellEnd"/>
      <w:r>
        <w:rPr>
          <w:sz w:val="28"/>
          <w:szCs w:val="28"/>
        </w:rPr>
        <w:t xml:space="preserve"> Елену </w:t>
      </w:r>
      <w:proofErr w:type="spellStart"/>
      <w:r>
        <w:rPr>
          <w:sz w:val="28"/>
          <w:szCs w:val="28"/>
        </w:rPr>
        <w:t>Славяновну</w:t>
      </w:r>
      <w:proofErr w:type="spellEnd"/>
      <w:r>
        <w:rPr>
          <w:sz w:val="28"/>
          <w:szCs w:val="28"/>
        </w:rPr>
        <w:t>, руководителя контрактной службы</w:t>
      </w:r>
    </w:p>
    <w:p w:rsidR="00524B30" w:rsidRDefault="00524B30" w:rsidP="00524B3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должностей муниципальных служащих (работников) администрации городского округа Архангельской области </w:t>
      </w:r>
      <w:r>
        <w:rPr>
          <w:sz w:val="28"/>
          <w:szCs w:val="28"/>
        </w:rPr>
        <w:lastRenderedPageBreak/>
        <w:t>«Город Коряжма», участвующих в осуществлении закупок (Приложение 1).</w:t>
      </w:r>
    </w:p>
    <w:p w:rsidR="00524B30" w:rsidRDefault="00524B30" w:rsidP="00524B3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организационно – правовой и кадровой работы:</w:t>
      </w:r>
    </w:p>
    <w:p w:rsidR="00524B30" w:rsidRDefault="00524B30" w:rsidP="00524B30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профили муниципальных служащих, участвующих в осуществлении закупок, включающие списки лиц, аффилированных с муниципальными служащими (работниками);</w:t>
      </w:r>
    </w:p>
    <w:p w:rsidR="00524B30" w:rsidRDefault="00524B30" w:rsidP="00524B30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перекрестный анализ имеющейся информации о муниципальных служащих (работниках), участвующих в осуществлении закупок, с участниками закупки, субподрядчиками (соисполнителями) закупки;</w:t>
      </w:r>
    </w:p>
    <w:p w:rsidR="00524B30" w:rsidRDefault="00524B30" w:rsidP="00524B30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ежегодное направление до 1 сентября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справки о результатах работы по выявлению личной заинтересованности, которая приводит или может привести к конфликту интересов, при осуществлении закупок в управление по вопросам </w:t>
      </w:r>
      <w:proofErr w:type="gramStart"/>
      <w:r>
        <w:rPr>
          <w:sz w:val="28"/>
          <w:szCs w:val="28"/>
        </w:rPr>
        <w:t>противодействия коррупции администрации Губернатора Архангельской области</w:t>
      </w:r>
      <w:proofErr w:type="gramEnd"/>
      <w:r>
        <w:rPr>
          <w:sz w:val="28"/>
          <w:szCs w:val="28"/>
        </w:rPr>
        <w:t xml:space="preserve"> и Правительства Архангельской области.</w:t>
      </w:r>
    </w:p>
    <w:p w:rsidR="00524B30" w:rsidRDefault="00524B30" w:rsidP="00524B3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Контрактной службе:</w:t>
      </w:r>
    </w:p>
    <w:p w:rsidR="00524B30" w:rsidRPr="00826CF7" w:rsidRDefault="00524B30" w:rsidP="00524B30">
      <w:pPr>
        <w:pStyle w:val="a3"/>
        <w:widowControl w:val="0"/>
        <w:tabs>
          <w:tab w:val="left" w:pos="284"/>
        </w:tabs>
        <w:ind w:left="0"/>
        <w:jc w:val="both"/>
        <w:rPr>
          <w:sz w:val="28"/>
          <w:szCs w:val="28"/>
        </w:rPr>
      </w:pPr>
      <w:r w:rsidRPr="00826CF7">
        <w:rPr>
          <w:sz w:val="28"/>
          <w:szCs w:val="28"/>
        </w:rPr>
        <w:t>1) сформировать профили участников закупки из числа поставщиков (подрядчиков, исполнителей) и профили субподрядчиков (соисполнителей) закупки</w:t>
      </w:r>
      <w:r>
        <w:rPr>
          <w:sz w:val="28"/>
          <w:szCs w:val="28"/>
        </w:rPr>
        <w:t xml:space="preserve"> (по возможности)</w:t>
      </w:r>
      <w:r w:rsidRPr="00826CF7">
        <w:rPr>
          <w:sz w:val="28"/>
          <w:szCs w:val="28"/>
        </w:rPr>
        <w:t>;</w:t>
      </w:r>
    </w:p>
    <w:p w:rsidR="00524B30" w:rsidRPr="00826CF7" w:rsidRDefault="00524B30" w:rsidP="00524B30">
      <w:pPr>
        <w:pStyle w:val="a3"/>
        <w:widowControl w:val="0"/>
        <w:tabs>
          <w:tab w:val="left" w:pos="284"/>
        </w:tabs>
        <w:ind w:left="0"/>
        <w:jc w:val="both"/>
        <w:rPr>
          <w:sz w:val="28"/>
          <w:szCs w:val="28"/>
        </w:rPr>
      </w:pPr>
      <w:r w:rsidRPr="00826CF7">
        <w:rPr>
          <w:sz w:val="28"/>
          <w:szCs w:val="28"/>
        </w:rPr>
        <w:t>2) обеспечить подготовку и ежегодное направление до 1 августа профилей участников закупки и субподрядчиков (соисполнителей) закупки за предшествующий год в управление организационно – правовой и кадровой</w:t>
      </w:r>
      <w:r>
        <w:rPr>
          <w:sz w:val="28"/>
          <w:szCs w:val="28"/>
        </w:rPr>
        <w:t xml:space="preserve"> работы</w:t>
      </w:r>
      <w:r w:rsidRPr="00826CF7">
        <w:rPr>
          <w:sz w:val="28"/>
          <w:szCs w:val="28"/>
        </w:rPr>
        <w:t>.</w:t>
      </w:r>
    </w:p>
    <w:p w:rsidR="00524B30" w:rsidRPr="00826CF7" w:rsidRDefault="00524B30" w:rsidP="00524B30">
      <w:pPr>
        <w:pStyle w:val="a3"/>
        <w:widowControl w:val="0"/>
        <w:ind w:left="0"/>
        <w:jc w:val="both"/>
        <w:rPr>
          <w:sz w:val="28"/>
          <w:szCs w:val="28"/>
        </w:rPr>
      </w:pPr>
      <w:r w:rsidRPr="00826CF7">
        <w:rPr>
          <w:sz w:val="28"/>
          <w:szCs w:val="28"/>
        </w:rPr>
        <w:t>4.1. Определить критерием выбора закупок, в отношении которых осуществляется аналитическая работа: вс</w:t>
      </w:r>
      <w:r>
        <w:rPr>
          <w:sz w:val="28"/>
          <w:szCs w:val="28"/>
        </w:rPr>
        <w:t>е закупки а</w:t>
      </w:r>
      <w:r w:rsidRPr="00826CF7">
        <w:rPr>
          <w:sz w:val="28"/>
          <w:szCs w:val="28"/>
        </w:rPr>
        <w:t>дминистрации, совершенные конкурентным способом.</w:t>
      </w:r>
    </w:p>
    <w:p w:rsidR="00524B30" w:rsidRDefault="00524B30" w:rsidP="00524B3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Органам администрации городского округа Архангельской области «Город Коряжма», имеющим подведомственные организации:</w:t>
      </w:r>
    </w:p>
    <w:p w:rsidR="00524B30" w:rsidRDefault="00524B30" w:rsidP="00524B30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 исполнение в подведомственных организациях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года № 44-ФЗ «О контрактной системе в сфере закупок товаров, работ, услуг для обеспечения государственных и муниципальных нужд» и Федеральным законом от</w:t>
      </w:r>
      <w:proofErr w:type="gramEnd"/>
      <w:r>
        <w:rPr>
          <w:sz w:val="28"/>
          <w:szCs w:val="28"/>
        </w:rPr>
        <w:t xml:space="preserve"> 18 июля 2011 года № 223-ФЗ «О закупках товаров, работ, услуг отдельными видами юридических лиц», работы, направленной на выявление личной заинтересованности муниципальных служащих, работников при осуществлении таких закупок,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интересов;</w:t>
      </w:r>
    </w:p>
    <w:p w:rsidR="00524B30" w:rsidRDefault="00524B30" w:rsidP="00524B30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подготовку и ежегодное направление до 20 августа сводной информации о результатах исполнения подпункта 1 пункта 5 настоящего распоряжения в управление организационно – правовой и кадровой работы.</w:t>
      </w:r>
    </w:p>
    <w:p w:rsidR="00524B30" w:rsidRDefault="00524B30" w:rsidP="00524B3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служащим (работникам) администрации </w:t>
      </w:r>
      <w:r>
        <w:rPr>
          <w:sz w:val="28"/>
          <w:szCs w:val="28"/>
        </w:rPr>
        <w:lastRenderedPageBreak/>
        <w:t xml:space="preserve">городского округа Архангельской области «Город Коряжма» в соответствии с приложением 1 к настоящему распоряжению ежегодно до </w:t>
      </w:r>
      <w:r w:rsidRPr="004C21DD">
        <w:rPr>
          <w:sz w:val="28"/>
          <w:szCs w:val="28"/>
        </w:rPr>
        <w:t>1 февраля</w:t>
      </w:r>
      <w:r>
        <w:rPr>
          <w:sz w:val="28"/>
          <w:szCs w:val="28"/>
        </w:rPr>
        <w:t xml:space="preserve"> представлять в управление организационно – правовой и кадровой работы:</w:t>
      </w:r>
    </w:p>
    <w:p w:rsidR="00524B30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 близких родственниках и свойственниках (Приложение 2);</w:t>
      </w:r>
    </w:p>
    <w:p w:rsidR="00524B30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декларацию о возможной личной заинтересованности (Приложение 3).</w:t>
      </w:r>
    </w:p>
    <w:p w:rsidR="00524B30" w:rsidRPr="004C21DD" w:rsidRDefault="00524B30" w:rsidP="00524B3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Утвердить прилагаемый</w:t>
      </w:r>
      <w:r w:rsidRPr="004C21DD">
        <w:rPr>
          <w:sz w:val="28"/>
          <w:szCs w:val="28"/>
        </w:rPr>
        <w:t>:</w:t>
      </w:r>
    </w:p>
    <w:p w:rsidR="00524B30" w:rsidRPr="004C21DD" w:rsidRDefault="00524B30" w:rsidP="00524B30">
      <w:pPr>
        <w:widowControl w:val="0"/>
        <w:tabs>
          <w:tab w:val="left" w:pos="993"/>
        </w:tabs>
        <w:ind w:left="710"/>
        <w:jc w:val="both"/>
        <w:rPr>
          <w:sz w:val="28"/>
          <w:szCs w:val="28"/>
        </w:rPr>
      </w:pPr>
      <w:r w:rsidRPr="004C21DD">
        <w:rPr>
          <w:sz w:val="28"/>
          <w:szCs w:val="28"/>
        </w:rPr>
        <w:t xml:space="preserve">Порядок оценки коррупционных рисков при осуществлении закупок </w:t>
      </w:r>
      <w:r>
        <w:rPr>
          <w:sz w:val="28"/>
          <w:szCs w:val="28"/>
        </w:rPr>
        <w:t>товаров, работ, услуг для нужд а</w:t>
      </w:r>
      <w:r w:rsidRPr="004C21DD">
        <w:rPr>
          <w:sz w:val="28"/>
          <w:szCs w:val="28"/>
        </w:rPr>
        <w:t>дминистрации (Приложение 4);</w:t>
      </w:r>
    </w:p>
    <w:p w:rsidR="00524B30" w:rsidRDefault="00524B30" w:rsidP="00524B3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</w:t>
      </w:r>
      <w:r>
        <w:rPr>
          <w:sz w:val="28"/>
          <w:szCs w:val="28"/>
        </w:rPr>
        <w:br/>
        <w:t xml:space="preserve">на заместителя Главы муниципального образования по организационно-правовым вопросам, начальника управления организационно – правовой и кадровой работы </w:t>
      </w:r>
      <w:proofErr w:type="spellStart"/>
      <w:r>
        <w:rPr>
          <w:sz w:val="28"/>
          <w:szCs w:val="28"/>
        </w:rPr>
        <w:t>Заборского</w:t>
      </w:r>
      <w:proofErr w:type="spellEnd"/>
      <w:r>
        <w:rPr>
          <w:sz w:val="28"/>
          <w:szCs w:val="28"/>
        </w:rPr>
        <w:t xml:space="preserve"> Олега Владимировича.</w:t>
      </w:r>
    </w:p>
    <w:p w:rsidR="00524B30" w:rsidRDefault="00524B30" w:rsidP="00524B30">
      <w:pPr>
        <w:widowControl w:val="0"/>
        <w:tabs>
          <w:tab w:val="left" w:pos="7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    А.А. Ткач</w:t>
      </w: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tbl>
      <w:tblPr>
        <w:tblpPr w:leftFromText="180" w:rightFromText="180" w:vertAnchor="text" w:horzAnchor="margin" w:tblpY="-34"/>
        <w:tblW w:w="0" w:type="auto"/>
        <w:tblLook w:val="00A0" w:firstRow="1" w:lastRow="0" w:firstColumn="1" w:lastColumn="0" w:noHBand="0" w:noVBand="0"/>
      </w:tblPr>
      <w:tblGrid>
        <w:gridCol w:w="4928"/>
        <w:gridCol w:w="4642"/>
      </w:tblGrid>
      <w:tr w:rsidR="00524B30" w:rsidTr="007A52AC">
        <w:tc>
          <w:tcPr>
            <w:tcW w:w="4928" w:type="dxa"/>
          </w:tcPr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распоряжению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 Архангельской области «Город Коряжма»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19.06.2023  № 137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524B30" w:rsidRDefault="00524B30" w:rsidP="00524B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4B30" w:rsidRPr="00F75AD9" w:rsidRDefault="00524B30" w:rsidP="00524B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5AD9">
        <w:rPr>
          <w:sz w:val="28"/>
          <w:szCs w:val="28"/>
        </w:rPr>
        <w:t>Перечень</w:t>
      </w:r>
    </w:p>
    <w:p w:rsidR="00524B30" w:rsidRPr="00F75AD9" w:rsidRDefault="00524B30" w:rsidP="00524B30">
      <w:pPr>
        <w:widowControl w:val="0"/>
        <w:jc w:val="center"/>
        <w:rPr>
          <w:sz w:val="28"/>
          <w:szCs w:val="28"/>
        </w:rPr>
      </w:pPr>
      <w:r w:rsidRPr="00F75AD9">
        <w:rPr>
          <w:sz w:val="28"/>
          <w:szCs w:val="28"/>
        </w:rPr>
        <w:t xml:space="preserve">должностей муниципальных служащих (работников) </w:t>
      </w:r>
    </w:p>
    <w:p w:rsidR="00524B30" w:rsidRPr="00F75AD9" w:rsidRDefault="00524B30" w:rsidP="00524B3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75AD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Архангельской области «Город Коряжма»</w:t>
      </w:r>
      <w:r w:rsidRPr="00F75AD9">
        <w:rPr>
          <w:sz w:val="28"/>
          <w:szCs w:val="28"/>
        </w:rPr>
        <w:t>, участвующих в осуществлении закупок</w:t>
      </w: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Pr="00081476" w:rsidRDefault="00524B30" w:rsidP="00524B30">
      <w:pPr>
        <w:rPr>
          <w:sz w:val="28"/>
          <w:szCs w:val="28"/>
        </w:rPr>
      </w:pPr>
      <w:r w:rsidRPr="00081476">
        <w:rPr>
          <w:sz w:val="28"/>
          <w:szCs w:val="28"/>
        </w:rPr>
        <w:t>Управление социального развития</w:t>
      </w:r>
    </w:p>
    <w:p w:rsidR="00524B30" w:rsidRPr="00081476" w:rsidRDefault="00524B30" w:rsidP="00524B30">
      <w:pPr>
        <w:rPr>
          <w:sz w:val="28"/>
          <w:szCs w:val="28"/>
        </w:rPr>
      </w:pPr>
    </w:p>
    <w:p w:rsidR="00524B30" w:rsidRPr="00081476" w:rsidRDefault="00524B30" w:rsidP="00524B30">
      <w:pPr>
        <w:numPr>
          <w:ilvl w:val="0"/>
          <w:numId w:val="4"/>
        </w:numPr>
        <w:jc w:val="both"/>
        <w:rPr>
          <w:sz w:val="28"/>
          <w:szCs w:val="28"/>
        </w:rPr>
      </w:pPr>
      <w:r w:rsidRPr="00081476">
        <w:rPr>
          <w:sz w:val="28"/>
          <w:szCs w:val="28"/>
        </w:rPr>
        <w:t>Иванов Андрей Алексеевич, заместитель главы муниципального образования по социальным вопросам, начальник управления социального развития;</w:t>
      </w:r>
    </w:p>
    <w:p w:rsidR="00524B30" w:rsidRPr="00081476" w:rsidRDefault="00524B30" w:rsidP="00524B30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081476">
        <w:rPr>
          <w:sz w:val="28"/>
          <w:szCs w:val="28"/>
        </w:rPr>
        <w:t>Кныш</w:t>
      </w:r>
      <w:proofErr w:type="spellEnd"/>
      <w:r w:rsidRPr="00081476">
        <w:rPr>
          <w:sz w:val="28"/>
          <w:szCs w:val="28"/>
        </w:rPr>
        <w:t xml:space="preserve"> Нина Николаевна, заместитель начальника управления, начальник отдела социальной политики;</w:t>
      </w:r>
    </w:p>
    <w:p w:rsidR="00524B30" w:rsidRPr="00081476" w:rsidRDefault="00524B30" w:rsidP="00524B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Мосеева Мария Владимировна</w:t>
      </w:r>
      <w:r w:rsidRPr="00081476">
        <w:rPr>
          <w:sz w:val="28"/>
          <w:szCs w:val="28"/>
        </w:rPr>
        <w:t>, начальник финансово-экономического отдела;</w:t>
      </w:r>
      <w:r>
        <w:rPr>
          <w:sz w:val="28"/>
          <w:szCs w:val="28"/>
        </w:rPr>
        <w:t xml:space="preserve"> </w:t>
      </w:r>
      <w:r w:rsidRPr="00524B30">
        <w:rPr>
          <w:color w:val="FF0000"/>
          <w:sz w:val="28"/>
          <w:szCs w:val="28"/>
        </w:rPr>
        <w:t>(ред. 28.01.2026 № 16р)</w:t>
      </w:r>
    </w:p>
    <w:p w:rsidR="00524B30" w:rsidRDefault="00524B30" w:rsidP="00524B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Неверова Елена Васильевна</w:t>
      </w:r>
      <w:r w:rsidRPr="00081476">
        <w:rPr>
          <w:sz w:val="28"/>
          <w:szCs w:val="28"/>
        </w:rPr>
        <w:t xml:space="preserve">, главный специалист - главный бухгалтер </w:t>
      </w:r>
      <w:r>
        <w:rPr>
          <w:sz w:val="28"/>
          <w:szCs w:val="28"/>
        </w:rPr>
        <w:t>финансово-экономического отдела;</w:t>
      </w:r>
    </w:p>
    <w:p w:rsidR="00524B30" w:rsidRPr="00081476" w:rsidRDefault="00524B30" w:rsidP="00524B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Мария Владимировна, ведущий специалист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>ухгалтер финансово-экономического отдела.</w:t>
      </w:r>
    </w:p>
    <w:p w:rsidR="00524B30" w:rsidRPr="00081476" w:rsidRDefault="00524B30" w:rsidP="00524B30">
      <w:pPr>
        <w:rPr>
          <w:sz w:val="28"/>
          <w:szCs w:val="28"/>
        </w:rPr>
      </w:pPr>
    </w:p>
    <w:p w:rsidR="00524B30" w:rsidRPr="00081476" w:rsidRDefault="00524B30" w:rsidP="00524B30">
      <w:pPr>
        <w:rPr>
          <w:sz w:val="28"/>
          <w:szCs w:val="28"/>
        </w:rPr>
      </w:pPr>
      <w:r w:rsidRPr="00081476">
        <w:rPr>
          <w:sz w:val="28"/>
          <w:szCs w:val="28"/>
        </w:rPr>
        <w:t>Финансовое управление</w:t>
      </w:r>
    </w:p>
    <w:p w:rsidR="00524B30" w:rsidRPr="00081476" w:rsidRDefault="00524B30" w:rsidP="00524B30">
      <w:pPr>
        <w:rPr>
          <w:sz w:val="28"/>
          <w:szCs w:val="28"/>
        </w:rPr>
      </w:pPr>
    </w:p>
    <w:p w:rsidR="00524B30" w:rsidRPr="00081476" w:rsidRDefault="00524B30" w:rsidP="00524B30">
      <w:pPr>
        <w:numPr>
          <w:ilvl w:val="0"/>
          <w:numId w:val="5"/>
        </w:numPr>
        <w:jc w:val="both"/>
        <w:rPr>
          <w:sz w:val="28"/>
          <w:szCs w:val="28"/>
        </w:rPr>
      </w:pPr>
      <w:r w:rsidRPr="00081476">
        <w:rPr>
          <w:sz w:val="28"/>
          <w:szCs w:val="28"/>
        </w:rPr>
        <w:t>Лахтионов Герман Вячеславович, заместитель главы муниципального образования по экономическому развитию и финансам, начальник финансового управления;</w:t>
      </w:r>
    </w:p>
    <w:p w:rsidR="00524B30" w:rsidRPr="00081476" w:rsidRDefault="00524B30" w:rsidP="00524B30">
      <w:pPr>
        <w:numPr>
          <w:ilvl w:val="0"/>
          <w:numId w:val="5"/>
        </w:numPr>
        <w:jc w:val="both"/>
        <w:rPr>
          <w:sz w:val="28"/>
          <w:szCs w:val="28"/>
        </w:rPr>
      </w:pPr>
      <w:r w:rsidRPr="00081476">
        <w:rPr>
          <w:sz w:val="28"/>
          <w:szCs w:val="28"/>
        </w:rPr>
        <w:t>Паншина Елена Алексеевна, заместитель начальника финансового управления, начальник отдела финансирования производственной сферы;</w:t>
      </w:r>
    </w:p>
    <w:p w:rsidR="00524B30" w:rsidRPr="003F73A0" w:rsidRDefault="00524B30" w:rsidP="00524B30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proofErr w:type="spellStart"/>
      <w:r w:rsidRPr="003F73A0">
        <w:rPr>
          <w:color w:val="000000"/>
          <w:sz w:val="28"/>
          <w:szCs w:val="28"/>
        </w:rPr>
        <w:t>Барчугова</w:t>
      </w:r>
      <w:proofErr w:type="spellEnd"/>
      <w:r w:rsidRPr="003F73A0">
        <w:rPr>
          <w:color w:val="000000"/>
          <w:sz w:val="28"/>
          <w:szCs w:val="28"/>
        </w:rPr>
        <w:t xml:space="preserve"> Наталья Борисовна (начальник отдела бухгалтерского учета и отчетности;</w:t>
      </w:r>
    </w:p>
    <w:p w:rsidR="00524B30" w:rsidRPr="00524B30" w:rsidRDefault="00524B30" w:rsidP="00524B30">
      <w:pPr>
        <w:numPr>
          <w:ilvl w:val="0"/>
          <w:numId w:val="5"/>
        </w:numPr>
        <w:jc w:val="both"/>
        <w:rPr>
          <w:color w:val="FF0000"/>
          <w:sz w:val="28"/>
          <w:szCs w:val="28"/>
        </w:rPr>
      </w:pPr>
      <w:r w:rsidRPr="00081476">
        <w:rPr>
          <w:sz w:val="28"/>
          <w:szCs w:val="28"/>
        </w:rPr>
        <w:t>Мосеева Мария Владимировна, ведущий специалист отдела бухгалтерского учета и отчетности</w:t>
      </w:r>
      <w:proofErr w:type="gramStart"/>
      <w:r w:rsidRPr="00081476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524B30">
        <w:rPr>
          <w:color w:val="FF0000"/>
          <w:sz w:val="28"/>
          <w:szCs w:val="28"/>
        </w:rPr>
        <w:t>(</w:t>
      </w:r>
      <w:proofErr w:type="gramStart"/>
      <w:r w:rsidRPr="00524B30">
        <w:rPr>
          <w:color w:val="FF0000"/>
          <w:sz w:val="28"/>
          <w:szCs w:val="28"/>
        </w:rPr>
        <w:t>и</w:t>
      </w:r>
      <w:proofErr w:type="gramEnd"/>
      <w:r w:rsidRPr="00524B30">
        <w:rPr>
          <w:color w:val="FF0000"/>
          <w:sz w:val="28"/>
          <w:szCs w:val="28"/>
        </w:rPr>
        <w:t>сключена распоряжением от 28.01.2026 № 16р)</w:t>
      </w:r>
    </w:p>
    <w:p w:rsidR="00524B30" w:rsidRPr="00081476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Pr="00081476" w:rsidRDefault="00524B30" w:rsidP="00524B30">
      <w:pPr>
        <w:rPr>
          <w:sz w:val="28"/>
          <w:szCs w:val="28"/>
        </w:rPr>
      </w:pPr>
      <w:r w:rsidRPr="00081476">
        <w:rPr>
          <w:sz w:val="28"/>
          <w:szCs w:val="28"/>
        </w:rPr>
        <w:lastRenderedPageBreak/>
        <w:t>Управление муниципального хозяйства и градостроительства</w:t>
      </w:r>
    </w:p>
    <w:p w:rsidR="00524B30" w:rsidRPr="00081476" w:rsidRDefault="00524B30" w:rsidP="00524B30">
      <w:pPr>
        <w:rPr>
          <w:sz w:val="28"/>
          <w:szCs w:val="28"/>
        </w:rPr>
      </w:pPr>
    </w:p>
    <w:p w:rsidR="00524B30" w:rsidRPr="00524B30" w:rsidRDefault="00524B30" w:rsidP="00524B30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 w:rsidRPr="003F73A0">
        <w:rPr>
          <w:color w:val="000000"/>
          <w:sz w:val="28"/>
          <w:szCs w:val="28"/>
        </w:rPr>
        <w:t>Рыжков Алексей Владимирович, заместитель главы муниципального образования по городскому хозяйству, начальник управления муниципального хозяйства и градостроительства;</w:t>
      </w:r>
      <w:r w:rsidRPr="00524B30">
        <w:rPr>
          <w:color w:val="FF0000"/>
          <w:sz w:val="28"/>
          <w:szCs w:val="28"/>
        </w:rPr>
        <w:t xml:space="preserve"> </w:t>
      </w:r>
      <w:r w:rsidRPr="00524B30">
        <w:rPr>
          <w:color w:val="FF0000"/>
          <w:sz w:val="28"/>
          <w:szCs w:val="28"/>
        </w:rPr>
        <w:t>(исключен распоряжением от 28.01.2026 № 16р)</w:t>
      </w:r>
    </w:p>
    <w:p w:rsidR="00524B30" w:rsidRPr="003F73A0" w:rsidRDefault="00524B30" w:rsidP="00524B30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Чекмарев</w:t>
      </w:r>
      <w:proofErr w:type="spellEnd"/>
      <w:r>
        <w:rPr>
          <w:color w:val="000000"/>
          <w:sz w:val="28"/>
          <w:szCs w:val="28"/>
        </w:rPr>
        <w:t xml:space="preserve"> Василий Николаевич, </w:t>
      </w:r>
      <w:r w:rsidRPr="00081476">
        <w:rPr>
          <w:sz w:val="28"/>
          <w:szCs w:val="28"/>
        </w:rPr>
        <w:t>заместитель начальника управления муниципального хозяйства и градостроительства</w:t>
      </w:r>
    </w:p>
    <w:p w:rsidR="00524B30" w:rsidRPr="00524B30" w:rsidRDefault="00524B30" w:rsidP="00524B30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 w:rsidRPr="00081476">
        <w:rPr>
          <w:sz w:val="28"/>
          <w:szCs w:val="28"/>
        </w:rPr>
        <w:t>Севастьянова Александра Викторовна, заместитель начальника управления муниципального хозяйства и градостроительства;</w:t>
      </w:r>
      <w:r>
        <w:rPr>
          <w:sz w:val="28"/>
          <w:szCs w:val="28"/>
        </w:rPr>
        <w:t xml:space="preserve"> </w:t>
      </w:r>
      <w:r w:rsidRPr="00524B30">
        <w:rPr>
          <w:color w:val="FF0000"/>
          <w:sz w:val="28"/>
          <w:szCs w:val="28"/>
        </w:rPr>
        <w:t>(исключена распоряжением от 28.01.2026 № 16р)</w:t>
      </w:r>
    </w:p>
    <w:p w:rsidR="00524B30" w:rsidRPr="00081476" w:rsidRDefault="00524B30" w:rsidP="00524B30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081476">
        <w:rPr>
          <w:sz w:val="28"/>
          <w:szCs w:val="28"/>
        </w:rPr>
        <w:t>Береснева</w:t>
      </w:r>
      <w:proofErr w:type="spellEnd"/>
      <w:r w:rsidRPr="00081476">
        <w:rPr>
          <w:sz w:val="28"/>
          <w:szCs w:val="28"/>
        </w:rPr>
        <w:t xml:space="preserve"> Татьяна Викторовна, главный специалист управления муниципального хозяйства и градостроительства;</w:t>
      </w:r>
    </w:p>
    <w:p w:rsidR="00524B30" w:rsidRPr="0099409D" w:rsidRDefault="00524B30" w:rsidP="00524B30">
      <w:pPr>
        <w:numPr>
          <w:ilvl w:val="0"/>
          <w:numId w:val="8"/>
        </w:numPr>
        <w:jc w:val="both"/>
        <w:rPr>
          <w:sz w:val="28"/>
          <w:szCs w:val="28"/>
        </w:rPr>
      </w:pPr>
      <w:r w:rsidRPr="0099409D">
        <w:rPr>
          <w:sz w:val="28"/>
          <w:szCs w:val="28"/>
        </w:rPr>
        <w:t xml:space="preserve">Шевелева Светлана Андреевна, </w:t>
      </w:r>
      <w:r>
        <w:rPr>
          <w:sz w:val="28"/>
          <w:szCs w:val="28"/>
        </w:rPr>
        <w:t>ведущий</w:t>
      </w:r>
      <w:r w:rsidRPr="0099409D">
        <w:rPr>
          <w:sz w:val="28"/>
          <w:szCs w:val="28"/>
        </w:rPr>
        <w:t xml:space="preserve"> специалист управления муниципального хозяйства и градостроительства;</w:t>
      </w:r>
    </w:p>
    <w:p w:rsidR="00524B30" w:rsidRPr="0099409D" w:rsidRDefault="00524B30" w:rsidP="00524B30">
      <w:pPr>
        <w:numPr>
          <w:ilvl w:val="0"/>
          <w:numId w:val="8"/>
        </w:numPr>
        <w:jc w:val="both"/>
        <w:rPr>
          <w:sz w:val="28"/>
          <w:szCs w:val="28"/>
        </w:rPr>
      </w:pPr>
      <w:r w:rsidRPr="0099409D">
        <w:rPr>
          <w:sz w:val="28"/>
          <w:szCs w:val="28"/>
        </w:rPr>
        <w:t xml:space="preserve">Собашникова Ольга Леонидовна главный </w:t>
      </w:r>
      <w:r>
        <w:rPr>
          <w:sz w:val="28"/>
          <w:szCs w:val="28"/>
        </w:rPr>
        <w:t xml:space="preserve">специалист – главный </w:t>
      </w:r>
      <w:r w:rsidRPr="0099409D">
        <w:rPr>
          <w:sz w:val="28"/>
          <w:szCs w:val="28"/>
        </w:rPr>
        <w:t>бухгалтер управления муниципального хозяйства и градостроительства;</w:t>
      </w:r>
    </w:p>
    <w:p w:rsidR="00524B30" w:rsidRPr="0099409D" w:rsidRDefault="00524B30" w:rsidP="00524B30">
      <w:pPr>
        <w:numPr>
          <w:ilvl w:val="0"/>
          <w:numId w:val="8"/>
        </w:numPr>
        <w:jc w:val="both"/>
        <w:rPr>
          <w:sz w:val="28"/>
          <w:szCs w:val="28"/>
        </w:rPr>
      </w:pPr>
      <w:r w:rsidRPr="0099409D">
        <w:rPr>
          <w:sz w:val="28"/>
          <w:szCs w:val="28"/>
        </w:rPr>
        <w:t>Чернова Лариса Владимировна, главный специалист управления муниципального хозяйства и градостроительства;</w:t>
      </w:r>
    </w:p>
    <w:p w:rsidR="00524B30" w:rsidRPr="0099409D" w:rsidRDefault="00524B30" w:rsidP="00524B30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99409D">
        <w:rPr>
          <w:sz w:val="28"/>
          <w:szCs w:val="28"/>
        </w:rPr>
        <w:t>Дуракова</w:t>
      </w:r>
      <w:proofErr w:type="spellEnd"/>
      <w:r w:rsidRPr="0099409D">
        <w:rPr>
          <w:sz w:val="28"/>
          <w:szCs w:val="28"/>
        </w:rPr>
        <w:t xml:space="preserve"> Елена Михайловна, </w:t>
      </w:r>
      <w:r>
        <w:rPr>
          <w:sz w:val="28"/>
          <w:szCs w:val="28"/>
        </w:rPr>
        <w:t>главный</w:t>
      </w:r>
      <w:r w:rsidRPr="0099409D">
        <w:rPr>
          <w:sz w:val="28"/>
          <w:szCs w:val="28"/>
        </w:rPr>
        <w:t xml:space="preserve"> специалист управления муниципального хозяйства и градостроительства;</w:t>
      </w:r>
    </w:p>
    <w:p w:rsidR="00524B30" w:rsidRPr="00B12A37" w:rsidRDefault="00524B30" w:rsidP="00524B30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Шубина Маргарита Юрьевна</w:t>
      </w:r>
      <w:r w:rsidRPr="0099409D">
        <w:rPr>
          <w:sz w:val="28"/>
          <w:szCs w:val="28"/>
        </w:rPr>
        <w:t>, ведущий специалист управления муниципального хозяйства и градостроительства</w:t>
      </w:r>
      <w:r w:rsidRPr="00B12A37">
        <w:rPr>
          <w:color w:val="FF0000"/>
          <w:sz w:val="28"/>
          <w:szCs w:val="28"/>
        </w:rPr>
        <w:t>.</w:t>
      </w:r>
    </w:p>
    <w:p w:rsidR="00524B30" w:rsidRPr="00081476" w:rsidRDefault="00524B30" w:rsidP="00524B30">
      <w:pPr>
        <w:ind w:left="780"/>
        <w:rPr>
          <w:sz w:val="28"/>
          <w:szCs w:val="28"/>
        </w:rPr>
      </w:pPr>
    </w:p>
    <w:p w:rsidR="00524B30" w:rsidRPr="00081476" w:rsidRDefault="00524B30" w:rsidP="00524B30">
      <w:pPr>
        <w:rPr>
          <w:sz w:val="28"/>
          <w:szCs w:val="28"/>
        </w:rPr>
      </w:pPr>
    </w:p>
    <w:p w:rsidR="00524B30" w:rsidRPr="00081476" w:rsidRDefault="00524B30" w:rsidP="00524B30">
      <w:pPr>
        <w:rPr>
          <w:sz w:val="28"/>
          <w:szCs w:val="28"/>
        </w:rPr>
      </w:pPr>
      <w:r w:rsidRPr="00081476">
        <w:rPr>
          <w:sz w:val="28"/>
          <w:szCs w:val="28"/>
        </w:rPr>
        <w:t>Администрация города</w:t>
      </w:r>
    </w:p>
    <w:p w:rsidR="00524B30" w:rsidRPr="00081476" w:rsidRDefault="00524B30" w:rsidP="00524B30">
      <w:pPr>
        <w:rPr>
          <w:sz w:val="28"/>
          <w:szCs w:val="28"/>
        </w:rPr>
      </w:pPr>
    </w:p>
    <w:p w:rsidR="00524B30" w:rsidRPr="00081476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r w:rsidRPr="00081476">
        <w:rPr>
          <w:sz w:val="28"/>
          <w:szCs w:val="28"/>
        </w:rPr>
        <w:t>Ткач Андрей Александрович, глава городского округа Архангельской области «Город Коряжма»;</w:t>
      </w:r>
    </w:p>
    <w:p w:rsidR="00524B30" w:rsidRPr="00081476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081476">
        <w:rPr>
          <w:sz w:val="28"/>
          <w:szCs w:val="28"/>
        </w:rPr>
        <w:t>Заборский</w:t>
      </w:r>
      <w:proofErr w:type="spellEnd"/>
      <w:r w:rsidRPr="00081476">
        <w:rPr>
          <w:sz w:val="28"/>
          <w:szCs w:val="28"/>
        </w:rPr>
        <w:t xml:space="preserve"> Олег Владимирович, заместитель главы муниципального образования по организационно – правовым вопросам, начальник управления организационно-правовой и кадровой работы;</w:t>
      </w:r>
    </w:p>
    <w:p w:rsidR="00524B30" w:rsidRPr="00081476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Долгих Анна Владимировна</w:t>
      </w:r>
      <w:r w:rsidRPr="00081476">
        <w:rPr>
          <w:sz w:val="28"/>
          <w:szCs w:val="28"/>
        </w:rPr>
        <w:t>, руководитель отдела бухгалтерского учета и отчетности;</w:t>
      </w:r>
      <w:r>
        <w:rPr>
          <w:sz w:val="28"/>
          <w:szCs w:val="28"/>
        </w:rPr>
        <w:t xml:space="preserve"> </w:t>
      </w:r>
      <w:r w:rsidRPr="00524B30">
        <w:rPr>
          <w:color w:val="FF0000"/>
          <w:sz w:val="28"/>
          <w:szCs w:val="28"/>
        </w:rPr>
        <w:t>(ред. 28.01.2026 № 16р)</w:t>
      </w:r>
    </w:p>
    <w:p w:rsidR="00524B30" w:rsidRPr="00081476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081476">
        <w:rPr>
          <w:sz w:val="28"/>
          <w:szCs w:val="28"/>
        </w:rPr>
        <w:t>Необердина</w:t>
      </w:r>
      <w:proofErr w:type="spellEnd"/>
      <w:r w:rsidRPr="00081476">
        <w:rPr>
          <w:sz w:val="28"/>
          <w:szCs w:val="28"/>
        </w:rPr>
        <w:t xml:space="preserve"> Елена </w:t>
      </w:r>
      <w:proofErr w:type="spellStart"/>
      <w:r w:rsidRPr="00081476">
        <w:rPr>
          <w:sz w:val="28"/>
          <w:szCs w:val="28"/>
        </w:rPr>
        <w:t>Славяновна</w:t>
      </w:r>
      <w:proofErr w:type="spellEnd"/>
      <w:r w:rsidRPr="00081476">
        <w:rPr>
          <w:sz w:val="28"/>
          <w:szCs w:val="28"/>
        </w:rPr>
        <w:t>, руководитель контрактной службы;</w:t>
      </w:r>
    </w:p>
    <w:p w:rsidR="00524B30" w:rsidRPr="00081476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Малыгина Любовь Владимировна</w:t>
      </w:r>
      <w:r w:rsidRPr="00081476">
        <w:rPr>
          <w:sz w:val="28"/>
          <w:szCs w:val="28"/>
        </w:rPr>
        <w:t>, ведущий специалист контрактной службы;</w:t>
      </w:r>
    </w:p>
    <w:p w:rsidR="00524B30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Туробова</w:t>
      </w:r>
      <w:proofErr w:type="spellEnd"/>
      <w:r>
        <w:rPr>
          <w:sz w:val="28"/>
          <w:szCs w:val="28"/>
        </w:rPr>
        <w:t xml:space="preserve"> Нина </w:t>
      </w:r>
      <w:proofErr w:type="spellStart"/>
      <w:r>
        <w:rPr>
          <w:sz w:val="28"/>
          <w:szCs w:val="28"/>
        </w:rPr>
        <w:t>Викентьенва</w:t>
      </w:r>
      <w:proofErr w:type="spellEnd"/>
      <w:r w:rsidRPr="00081476">
        <w:rPr>
          <w:sz w:val="28"/>
          <w:szCs w:val="28"/>
        </w:rPr>
        <w:t>, ведущий специалист контрактной службы;</w:t>
      </w:r>
    </w:p>
    <w:p w:rsidR="00524B30" w:rsidRPr="0099409D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r w:rsidRPr="0099409D">
        <w:rPr>
          <w:sz w:val="28"/>
          <w:szCs w:val="28"/>
        </w:rPr>
        <w:t>Тарасова Оксана Сергеевна, ведущий специалист контрактной службы</w:t>
      </w:r>
    </w:p>
    <w:p w:rsidR="00524B30" w:rsidRPr="00081476" w:rsidRDefault="00524B30" w:rsidP="00524B3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Смирнова Юлия Игоревна</w:t>
      </w:r>
      <w:r w:rsidRPr="00081476">
        <w:rPr>
          <w:sz w:val="28"/>
          <w:szCs w:val="28"/>
        </w:rPr>
        <w:t>, ведущий специалист управления организационно-правовой и кадровой работы</w:t>
      </w:r>
      <w:proofErr w:type="gramStart"/>
      <w:r w:rsidRPr="00081476">
        <w:rPr>
          <w:sz w:val="28"/>
          <w:szCs w:val="28"/>
        </w:rPr>
        <w:t>.</w:t>
      </w:r>
      <w:proofErr w:type="gramEnd"/>
      <w:r w:rsidRPr="00524B30">
        <w:rPr>
          <w:color w:val="FF0000"/>
          <w:sz w:val="28"/>
          <w:szCs w:val="28"/>
        </w:rPr>
        <w:t xml:space="preserve"> </w:t>
      </w:r>
      <w:r w:rsidRPr="00524B30">
        <w:rPr>
          <w:color w:val="FF0000"/>
          <w:sz w:val="28"/>
          <w:szCs w:val="28"/>
        </w:rPr>
        <w:t>(</w:t>
      </w:r>
      <w:proofErr w:type="gramStart"/>
      <w:r w:rsidRPr="00524B30">
        <w:rPr>
          <w:color w:val="FF0000"/>
          <w:sz w:val="28"/>
          <w:szCs w:val="28"/>
        </w:rPr>
        <w:t>р</w:t>
      </w:r>
      <w:proofErr w:type="gramEnd"/>
      <w:r w:rsidRPr="00524B30">
        <w:rPr>
          <w:color w:val="FF0000"/>
          <w:sz w:val="28"/>
          <w:szCs w:val="28"/>
        </w:rPr>
        <w:t>ед. 28.01.2026 № 16р)</w:t>
      </w:r>
    </w:p>
    <w:p w:rsidR="00524B30" w:rsidRPr="00081476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</w:p>
    <w:p w:rsidR="00524B30" w:rsidRDefault="00524B30" w:rsidP="00524B30">
      <w:pPr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-34"/>
        <w:tblW w:w="0" w:type="auto"/>
        <w:tblLook w:val="00A0" w:firstRow="1" w:lastRow="0" w:firstColumn="1" w:lastColumn="0" w:noHBand="0" w:noVBand="0"/>
      </w:tblPr>
      <w:tblGrid>
        <w:gridCol w:w="4928"/>
        <w:gridCol w:w="4642"/>
      </w:tblGrid>
      <w:tr w:rsidR="00524B30" w:rsidTr="007A52AC">
        <w:tc>
          <w:tcPr>
            <w:tcW w:w="4928" w:type="dxa"/>
          </w:tcPr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распоряжению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 Архангельской области «Город Коряжма»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19.06.2023   № 137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524B30" w:rsidRDefault="00524B30" w:rsidP="00524B3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 близких родственниках и свойственниках*</w:t>
      </w:r>
    </w:p>
    <w:p w:rsidR="00524B30" w:rsidRDefault="00524B30" w:rsidP="00524B30">
      <w:pPr>
        <w:widowControl w:val="0"/>
        <w:jc w:val="center"/>
        <w:rPr>
          <w:sz w:val="28"/>
          <w:szCs w:val="28"/>
        </w:rPr>
      </w:pPr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,</w:t>
      </w:r>
      <w:proofErr w:type="gramEnd"/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 (при наличии))</w:t>
      </w:r>
    </w:p>
    <w:p w:rsidR="00524B30" w:rsidRDefault="00524B30" w:rsidP="00524B30">
      <w:pPr>
        <w:pStyle w:val="ConsPlusNonformat"/>
        <w:widowControl w:val="0"/>
        <w:jc w:val="both"/>
      </w:pP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</w:t>
      </w:r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(дата)</w:t>
      </w:r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,</w:t>
      </w:r>
    </w:p>
    <w:p w:rsidR="00524B30" w:rsidRDefault="00524B30" w:rsidP="00524B30">
      <w:pPr>
        <w:pStyle w:val="ConsPlusNonformat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(кем </w:t>
      </w:r>
      <w:proofErr w:type="gramStart"/>
      <w:r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524B30" w:rsidRDefault="00524B30" w:rsidP="00524B30">
      <w:pPr>
        <w:widowControl w:val="0"/>
        <w:tabs>
          <w:tab w:val="left" w:pos="10410"/>
        </w:tabs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08935A" wp14:editId="4509BF7C">
                <wp:simplePos x="0" y="0"/>
                <wp:positionH relativeFrom="column">
                  <wp:posOffset>6821170</wp:posOffset>
                </wp:positionH>
                <wp:positionV relativeFrom="paragraph">
                  <wp:posOffset>138429</wp:posOffset>
                </wp:positionV>
                <wp:extent cx="4326255" cy="0"/>
                <wp:effectExtent l="0" t="0" r="1714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6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7.1pt,10.9pt" to="877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">
                <o:lock v:ext="edit" shapetype="f"/>
              </v:line>
            </w:pict>
          </mc:Fallback>
        </mc:AlternateContent>
      </w:r>
      <w:r>
        <w:rPr>
          <w:sz w:val="26"/>
          <w:szCs w:val="26"/>
          <w:lang w:eastAsia="en-US"/>
        </w:rPr>
        <w:t>замещающи</w:t>
      </w:r>
      <w:proofErr w:type="gramStart"/>
      <w:r>
        <w:rPr>
          <w:sz w:val="26"/>
          <w:szCs w:val="26"/>
          <w:lang w:eastAsia="en-US"/>
        </w:rPr>
        <w:t>й(</w:t>
      </w:r>
      <w:proofErr w:type="spellStart"/>
      <w:proofErr w:type="gramEnd"/>
      <w:r>
        <w:rPr>
          <w:sz w:val="26"/>
          <w:szCs w:val="26"/>
          <w:lang w:eastAsia="en-US"/>
        </w:rPr>
        <w:t>ая</w:t>
      </w:r>
      <w:proofErr w:type="spellEnd"/>
      <w:r>
        <w:rPr>
          <w:sz w:val="26"/>
          <w:szCs w:val="26"/>
          <w:lang w:eastAsia="en-US"/>
        </w:rPr>
        <w:t xml:space="preserve">) должность муниципальной службы: </w:t>
      </w:r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4B30" w:rsidRDefault="00524B30" w:rsidP="00524B3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24B30" w:rsidRDefault="00524B30" w:rsidP="00524B30">
      <w:pPr>
        <w:widowControl w:val="0"/>
        <w:tabs>
          <w:tab w:val="left" w:pos="10410"/>
        </w:tabs>
        <w:jc w:val="center"/>
        <w:rPr>
          <w:sz w:val="24"/>
          <w:szCs w:val="24"/>
          <w:lang w:eastAsia="en-US"/>
        </w:rPr>
      </w:pPr>
      <w:r>
        <w:rPr>
          <w:lang w:eastAsia="en-US"/>
        </w:rPr>
        <w:t>(наименование должности)</w:t>
      </w:r>
    </w:p>
    <w:p w:rsidR="00524B30" w:rsidRDefault="00524B30" w:rsidP="00524B30">
      <w:pPr>
        <w:widowControl w:val="0"/>
        <w:tabs>
          <w:tab w:val="left" w:pos="10410"/>
        </w:tabs>
        <w:jc w:val="center"/>
        <w:rPr>
          <w:lang w:eastAsia="en-US"/>
        </w:rPr>
      </w:pPr>
    </w:p>
    <w:p w:rsidR="00524B30" w:rsidRDefault="00524B30" w:rsidP="00524B30">
      <w:pPr>
        <w:widowControl w:val="0"/>
        <w:tabs>
          <w:tab w:val="left" w:pos="10410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03BF15" wp14:editId="04C6439A">
                <wp:simplePos x="0" y="0"/>
                <wp:positionH relativeFrom="column">
                  <wp:posOffset>9559290</wp:posOffset>
                </wp:positionH>
                <wp:positionV relativeFrom="paragraph">
                  <wp:posOffset>20319</wp:posOffset>
                </wp:positionV>
                <wp:extent cx="387350" cy="0"/>
                <wp:effectExtent l="0" t="0" r="1270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2.7pt,1.6pt" to="78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">
                <o:lock v:ext="edit" shapetype="f"/>
              </v:line>
            </w:pict>
          </mc:Fallback>
        </mc:AlternateContent>
      </w:r>
      <w:proofErr w:type="gramStart"/>
      <w:r>
        <w:rPr>
          <w:sz w:val="28"/>
          <w:szCs w:val="28"/>
          <w:lang w:eastAsia="en-US"/>
        </w:rPr>
        <w:t xml:space="preserve">сообщаю сведения о моих близких родственниках и </w:t>
      </w:r>
      <w:r w:rsidRPr="00F75AD9">
        <w:rPr>
          <w:sz w:val="28"/>
          <w:szCs w:val="28"/>
          <w:lang w:eastAsia="en-US"/>
        </w:rPr>
        <w:t>свойственниках</w:t>
      </w:r>
      <w:r w:rsidRPr="00F75AD9">
        <w:rPr>
          <w:sz w:val="28"/>
          <w:szCs w:val="28"/>
        </w:rPr>
        <w:t xml:space="preserve"> </w:t>
      </w:r>
      <w:r w:rsidRPr="007813A4">
        <w:rPr>
          <w:sz w:val="28"/>
          <w:szCs w:val="28"/>
        </w:rPr>
        <w:t xml:space="preserve">супруг (супруга), близкий родственник по прямой восходящей или нисходящей линии (отец, мать, дедушка, бабушка, сын, дочь, внук, внучка), полнородный или </w:t>
      </w:r>
      <w:proofErr w:type="spellStart"/>
      <w:r w:rsidRPr="007813A4">
        <w:rPr>
          <w:sz w:val="28"/>
          <w:szCs w:val="28"/>
        </w:rPr>
        <w:t>неполнородный</w:t>
      </w:r>
      <w:proofErr w:type="spellEnd"/>
      <w:r w:rsidRPr="007813A4">
        <w:rPr>
          <w:sz w:val="28"/>
          <w:szCs w:val="28"/>
        </w:rPr>
        <w:t xml:space="preserve"> (имеющий общих с должностным лицом заказчика отца или мать) брат (сестра), лицо, усыновленное должностным лицом заказчика, либо усыновитель этого должностного лица заказчика, супруги братьев и</w:t>
      </w:r>
      <w:r w:rsidRPr="00F75AD9">
        <w:rPr>
          <w:sz w:val="28"/>
          <w:szCs w:val="28"/>
        </w:rPr>
        <w:t xml:space="preserve"> сестер, а также братья, сестры, родители</w:t>
      </w:r>
      <w:proofErr w:type="gramEnd"/>
      <w:r w:rsidRPr="00F75AD9">
        <w:rPr>
          <w:sz w:val="28"/>
          <w:szCs w:val="28"/>
        </w:rPr>
        <w:t>, дети супруга (супруги) и супруги детей.</w:t>
      </w:r>
    </w:p>
    <w:p w:rsidR="00524B30" w:rsidRDefault="00524B30" w:rsidP="00524B30">
      <w:pPr>
        <w:widowControl w:val="0"/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9"/>
        <w:gridCol w:w="2554"/>
        <w:gridCol w:w="1559"/>
        <w:gridCol w:w="3688"/>
      </w:tblGrid>
      <w:tr w:rsidR="00524B30" w:rsidTr="007A52AC">
        <w:trPr>
          <w:cantSplit/>
        </w:trPr>
        <w:tc>
          <w:tcPr>
            <w:tcW w:w="1588" w:type="dxa"/>
            <w:vAlign w:val="center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  <w:r>
              <w:t>Степень родства</w:t>
            </w:r>
          </w:p>
        </w:tc>
        <w:tc>
          <w:tcPr>
            <w:tcW w:w="2552" w:type="dxa"/>
            <w:vAlign w:val="center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558" w:type="dxa"/>
            <w:vAlign w:val="center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  <w:r>
              <w:t>Год, число, месяц и место рождения</w:t>
            </w:r>
          </w:p>
        </w:tc>
        <w:tc>
          <w:tcPr>
            <w:tcW w:w="3686" w:type="dxa"/>
            <w:vAlign w:val="center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t xml:space="preserve">Место работы (наименование </w:t>
            </w:r>
            <w:proofErr w:type="gramEnd"/>
          </w:p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  <w:r>
              <w:t>и адрес организации), должность</w:t>
            </w:r>
          </w:p>
        </w:tc>
      </w:tr>
      <w:tr w:rsidR="00524B30" w:rsidTr="007A52AC">
        <w:trPr>
          <w:cantSplit/>
        </w:trPr>
        <w:tc>
          <w:tcPr>
            <w:tcW w:w="158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</w:tr>
      <w:tr w:rsidR="00524B30" w:rsidTr="007A52AC">
        <w:trPr>
          <w:cantSplit/>
        </w:trPr>
        <w:tc>
          <w:tcPr>
            <w:tcW w:w="158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</w:tr>
      <w:tr w:rsidR="00524B30" w:rsidTr="007A52AC">
        <w:trPr>
          <w:cantSplit/>
        </w:trPr>
        <w:tc>
          <w:tcPr>
            <w:tcW w:w="158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24B30" w:rsidRDefault="00524B30" w:rsidP="007A52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</w:tr>
      <w:tr w:rsidR="00524B30" w:rsidTr="007A52AC">
        <w:trPr>
          <w:cantSplit/>
        </w:trPr>
        <w:tc>
          <w:tcPr>
            <w:tcW w:w="158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24B30" w:rsidRDefault="00524B30" w:rsidP="007A52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</w:tr>
      <w:tr w:rsidR="00524B30" w:rsidTr="007A52AC">
        <w:trPr>
          <w:cantSplit/>
        </w:trPr>
        <w:tc>
          <w:tcPr>
            <w:tcW w:w="158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24B30" w:rsidRDefault="00524B30" w:rsidP="007A52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</w:tr>
      <w:tr w:rsidR="00524B30" w:rsidTr="007A52AC">
        <w:trPr>
          <w:cantSplit/>
        </w:trPr>
        <w:tc>
          <w:tcPr>
            <w:tcW w:w="158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</w:tr>
      <w:tr w:rsidR="00524B30" w:rsidTr="007A52AC">
        <w:trPr>
          <w:cantSplit/>
        </w:trPr>
        <w:tc>
          <w:tcPr>
            <w:tcW w:w="1588" w:type="dxa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24B30" w:rsidRDefault="00524B30" w:rsidP="007A52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524B30" w:rsidRDefault="00524B30" w:rsidP="00524B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настоящих сведений подтверждаю.</w:t>
      </w:r>
    </w:p>
    <w:p w:rsidR="00524B30" w:rsidRDefault="00524B30" w:rsidP="00524B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в отношении меня проверочных мероприятий </w:t>
      </w:r>
      <w:r>
        <w:rPr>
          <w:sz w:val="28"/>
          <w:szCs w:val="28"/>
        </w:rPr>
        <w:br/>
        <w:t>и обработку моих персональных данных (в том числе автоматизированную обработку) согласен (</w:t>
      </w:r>
      <w:proofErr w:type="gramStart"/>
      <w:r>
        <w:rPr>
          <w:sz w:val="28"/>
          <w:szCs w:val="28"/>
        </w:rPr>
        <w:t>согласна</w:t>
      </w:r>
      <w:proofErr w:type="gramEnd"/>
      <w:r>
        <w:rPr>
          <w:sz w:val="28"/>
          <w:szCs w:val="28"/>
        </w:rPr>
        <w:t>).</w:t>
      </w:r>
    </w:p>
    <w:p w:rsidR="00524B30" w:rsidRDefault="00524B30" w:rsidP="00524B30">
      <w:pPr>
        <w:widowControl w:val="0"/>
        <w:ind w:firstLine="567"/>
        <w:jc w:val="both"/>
        <w:rPr>
          <w:sz w:val="24"/>
          <w:szCs w:val="24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"/>
        <w:gridCol w:w="397"/>
        <w:gridCol w:w="255"/>
        <w:gridCol w:w="1984"/>
        <w:gridCol w:w="397"/>
        <w:gridCol w:w="397"/>
        <w:gridCol w:w="4309"/>
        <w:gridCol w:w="1600"/>
      </w:tblGrid>
      <w:tr w:rsidR="00524B30" w:rsidTr="007A52AC">
        <w:tc>
          <w:tcPr>
            <w:tcW w:w="187" w:type="dxa"/>
            <w:vAlign w:val="bottom"/>
          </w:tcPr>
          <w:p w:rsidR="00524B30" w:rsidRDefault="00524B30" w:rsidP="007A52AC">
            <w:pPr>
              <w:widowControl w:val="0"/>
              <w:jc w:val="right"/>
              <w:rPr>
                <w:sz w:val="24"/>
                <w:szCs w:val="24"/>
              </w:rPr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24B30" w:rsidRDefault="00524B30" w:rsidP="007A52AC">
            <w:pPr>
              <w:widowControl w:val="0"/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524B30" w:rsidRDefault="00524B30" w:rsidP="007A52AC">
            <w:pPr>
              <w:widowControl w:val="0"/>
              <w:tabs>
                <w:tab w:val="left" w:pos="3270"/>
              </w:tabs>
              <w:ind w:left="57"/>
              <w:rPr>
                <w:sz w:val="24"/>
                <w:szCs w:val="24"/>
              </w:rPr>
            </w:pPr>
            <w:r>
              <w:t>г.</w:t>
            </w:r>
            <w:r>
              <w:tab/>
              <w:t>Подпись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24B30" w:rsidRDefault="00524B30" w:rsidP="00524B30">
      <w:pPr>
        <w:widowControl w:val="0"/>
        <w:spacing w:after="240"/>
        <w:rPr>
          <w:sz w:val="2"/>
          <w:szCs w:val="2"/>
        </w:rPr>
      </w:pPr>
    </w:p>
    <w:p w:rsidR="00524B30" w:rsidRDefault="00524B30" w:rsidP="00524B30">
      <w:pPr>
        <w:rPr>
          <w:i/>
        </w:rPr>
        <w:sectPr w:rsidR="00524B30" w:rsidSect="00F75AD9">
          <w:pgSz w:w="11906" w:h="16838"/>
          <w:pgMar w:top="709" w:right="567" w:bottom="1134" w:left="1985" w:header="709" w:footer="709" w:gutter="0"/>
          <w:cols w:space="720"/>
        </w:sectPr>
      </w:pPr>
    </w:p>
    <w:tbl>
      <w:tblPr>
        <w:tblpPr w:leftFromText="180" w:rightFromText="180" w:vertAnchor="text" w:horzAnchor="margin" w:tblpY="-34"/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524B30" w:rsidTr="007A52AC">
        <w:tc>
          <w:tcPr>
            <w:tcW w:w="4644" w:type="dxa"/>
          </w:tcPr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распоряжению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 Архангельской области «Город Коряжма»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19.06.2023      № 137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524B30" w:rsidRPr="004C21DD" w:rsidRDefault="00524B30" w:rsidP="00524B30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</w:p>
    <w:p w:rsidR="00524B30" w:rsidRDefault="00524B30" w:rsidP="00524B30">
      <w:pPr>
        <w:widowControl w:val="0"/>
        <w:autoSpaceDE w:val="0"/>
        <w:autoSpaceDN w:val="0"/>
        <w:adjustRightInd w:val="0"/>
        <w:ind w:left="4678"/>
        <w:jc w:val="both"/>
        <w:rPr>
          <w:i/>
          <w:sz w:val="22"/>
          <w:szCs w:val="22"/>
        </w:rPr>
      </w:pPr>
      <w:r>
        <w:rPr>
          <w:sz w:val="28"/>
          <w:szCs w:val="28"/>
        </w:rPr>
        <w:t>В управление организационно – правовой и кадровой работы</w:t>
      </w:r>
    </w:p>
    <w:p w:rsidR="00524B30" w:rsidRDefault="00524B30" w:rsidP="00524B30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</w:p>
    <w:p w:rsidR="00524B30" w:rsidRDefault="00524B30" w:rsidP="00524B30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524B30" w:rsidRDefault="00524B30" w:rsidP="00524B30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524B30" w:rsidRDefault="00524B30" w:rsidP="00524B30">
      <w:pPr>
        <w:widowControl w:val="0"/>
        <w:autoSpaceDE w:val="0"/>
        <w:autoSpaceDN w:val="0"/>
        <w:adjustRightInd w:val="0"/>
        <w:ind w:left="467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(Ф.И.О., замещаемая должность)</w:t>
      </w:r>
    </w:p>
    <w:p w:rsidR="00524B30" w:rsidRDefault="00524B30" w:rsidP="00524B30">
      <w:pPr>
        <w:widowControl w:val="0"/>
        <w:tabs>
          <w:tab w:val="left" w:pos="426"/>
        </w:tabs>
        <w:spacing w:before="120" w:after="240"/>
        <w:ind w:firstLine="709"/>
        <w:jc w:val="right"/>
        <w:outlineLvl w:val="0"/>
        <w:rPr>
          <w:b/>
          <w:sz w:val="28"/>
          <w:szCs w:val="28"/>
        </w:rPr>
      </w:pPr>
    </w:p>
    <w:p w:rsidR="00524B30" w:rsidRDefault="00524B30" w:rsidP="00524B30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Декларация о возможной личной заинтересованности</w:t>
      </w:r>
      <w:proofErr w:type="gramStart"/>
      <w:r>
        <w:rPr>
          <w:b/>
          <w:sz w:val="28"/>
          <w:szCs w:val="28"/>
          <w:vertAlign w:val="superscript"/>
          <w:lang w:eastAsia="en-US"/>
        </w:rPr>
        <w:t>1</w:t>
      </w:r>
      <w:proofErr w:type="gramEnd"/>
      <w:r>
        <w:rPr>
          <w:b/>
          <w:color w:val="FFFFFF"/>
          <w:sz w:val="2"/>
          <w:szCs w:val="28"/>
          <w:vertAlign w:val="superscript"/>
          <w:lang w:eastAsia="en-US"/>
        </w:rPr>
        <w:footnoteReference w:id="1"/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Перед заполнением настоящей декларации мне разъяснено следующее: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содержание понятий «конфликт интересов» и «личная заинтересованность»;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 обязанность принимать меры по предотвращению и урегулированию конфликта интересов; 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ответственность за неисполнение указанной обязанности.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0"/>
      </w:tblGrid>
      <w:tr w:rsidR="00524B30" w:rsidTr="007A52AC">
        <w:tc>
          <w:tcPr>
            <w:tcW w:w="198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24B30" w:rsidTr="007A52AC">
        <w:tc>
          <w:tcPr>
            <w:tcW w:w="198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4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:rsidR="00524B30" w:rsidRDefault="00524B30" w:rsidP="007A52AC">
            <w:pPr>
              <w:widowControl w:val="0"/>
              <w:spacing w:line="276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(подпись и Ф.И.О. лица, представляющего сведения)</w:t>
            </w:r>
          </w:p>
        </w:tc>
      </w:tr>
    </w:tbl>
    <w:p w:rsidR="00524B30" w:rsidRDefault="00524B30" w:rsidP="00524B30">
      <w:pPr>
        <w:widowControl w:val="0"/>
        <w:spacing w:line="276" w:lineRule="auto"/>
        <w:rPr>
          <w:rFonts w:ascii="Calibri" w:hAnsi="Calibri"/>
          <w:vanish/>
          <w:sz w:val="22"/>
          <w:szCs w:val="22"/>
          <w:lang w:eastAsia="en-US"/>
        </w:rPr>
      </w:pPr>
    </w:p>
    <w:p w:rsidR="00524B30" w:rsidRDefault="00524B30" w:rsidP="00524B30">
      <w:pPr>
        <w:widowControl w:val="0"/>
        <w:spacing w:line="276" w:lineRule="auto"/>
        <w:jc w:val="both"/>
        <w:rPr>
          <w:b/>
          <w:sz w:val="28"/>
          <w:szCs w:val="28"/>
          <w:lang w:eastAsia="en-US"/>
        </w:rPr>
      </w:pPr>
    </w:p>
    <w:p w:rsidR="00524B30" w:rsidRDefault="00524B30" w:rsidP="00524B30">
      <w:pPr>
        <w:widowControl w:val="0"/>
        <w:spacing w:line="276" w:lineRule="auto"/>
        <w:jc w:val="both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1205"/>
        <w:gridCol w:w="1205"/>
      </w:tblGrid>
      <w:tr w:rsidR="00524B30" w:rsidTr="007A52AC">
        <w:trPr>
          <w:trHeight w:val="567"/>
        </w:trPr>
        <w:tc>
          <w:tcPr>
            <w:tcW w:w="7054" w:type="dxa"/>
            <w:vAlign w:val="center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Являетесь ли Вы физическим лицом (в том числе зарегистрированным в качестве индивидуального предпринимателя), являющимся участником закупки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Являетесь ли Вы руководителем, единоличным исполнительным органом, членом коллегиального исполнительного органа, учредителем, членом коллегиального органа унитарной организации, являющейся участником закупки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Являетесь ли Вы</w:t>
            </w:r>
            <w:r w:rsidRPr="00E864EC">
              <w:rPr>
                <w:sz w:val="28"/>
                <w:szCs w:val="28"/>
              </w:rPr>
              <w:t xml:space="preserve"> единоличным исполнительным органом, членом коллегиального исполнительного органа, членом коллегиального органа управления, выгодоприобретателем корпоративного юридического лица, являющегося участником закупки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Владеете ли Вы или Ваши родственники прямо или как бенефициар</w:t>
            </w:r>
            <w:r>
              <w:rPr>
                <w:sz w:val="28"/>
                <w:szCs w:val="28"/>
                <w:vertAlign w:val="superscript"/>
              </w:rPr>
              <w:footnoteReference w:id="2"/>
            </w:r>
            <w:r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24B30" w:rsidTr="007A52AC">
        <w:tc>
          <w:tcPr>
            <w:tcW w:w="7054" w:type="dxa"/>
          </w:tcPr>
          <w:p w:rsidR="00524B30" w:rsidRDefault="00524B30" w:rsidP="007A52AC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24B30" w:rsidRDefault="00524B30" w:rsidP="00524B30">
      <w:pPr>
        <w:widowControl w:val="0"/>
        <w:spacing w:after="20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Если Вы ответили «да» на любой из вышеуказанных вопросов, просьба изложить ниже информацию для рассмотрения и оценки обстоятельств </w:t>
      </w:r>
      <w:r>
        <w:rPr>
          <w:sz w:val="28"/>
          <w:szCs w:val="28"/>
          <w:lang w:eastAsia="en-US"/>
        </w:rPr>
        <w:br/>
        <w:t>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524B30" w:rsidTr="007A52AC">
        <w:trPr>
          <w:trHeight w:val="360"/>
        </w:trPr>
        <w:tc>
          <w:tcPr>
            <w:tcW w:w="9360" w:type="dxa"/>
          </w:tcPr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24B30" w:rsidRDefault="00524B30" w:rsidP="007A52AC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Настоящим подтверждаю, что: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данная декларация заполнена мною добровольно и с моего согласия;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я прочитал и понял все вышеуказанные вопросы;</w:t>
      </w:r>
    </w:p>
    <w:p w:rsidR="00524B30" w:rsidRDefault="00524B30" w:rsidP="00524B30">
      <w:pPr>
        <w:widowControl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мои ответы и любая пояснительная информация являются полными, правдивыми и правильными.</w:t>
      </w:r>
    </w:p>
    <w:p w:rsidR="00524B30" w:rsidRDefault="00524B30" w:rsidP="00524B30">
      <w:pPr>
        <w:widowControl w:val="0"/>
        <w:tabs>
          <w:tab w:val="left" w:pos="5378"/>
        </w:tabs>
        <w:spacing w:after="200" w:line="276" w:lineRule="auto"/>
        <w:jc w:val="both"/>
        <w:rPr>
          <w:sz w:val="28"/>
          <w:szCs w:val="28"/>
          <w:lang w:eastAsia="en-US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0"/>
      </w:tblGrid>
      <w:tr w:rsidR="00524B30" w:rsidTr="007A52AC">
        <w:tc>
          <w:tcPr>
            <w:tcW w:w="198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524B30" w:rsidRDefault="00524B30" w:rsidP="007A52AC">
            <w:pPr>
              <w:widowControl w:val="0"/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24B30" w:rsidTr="007A52AC">
        <w:tc>
          <w:tcPr>
            <w:tcW w:w="198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4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:rsidR="00524B30" w:rsidRDefault="00524B30" w:rsidP="007A52AC">
            <w:pPr>
              <w:widowControl w:val="0"/>
              <w:spacing w:line="276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</w:tcPr>
          <w:p w:rsidR="00524B30" w:rsidRDefault="00524B30" w:rsidP="007A52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(подпись и Ф.И.О. лица, представляющего декларацию)</w:t>
            </w:r>
          </w:p>
        </w:tc>
      </w:tr>
    </w:tbl>
    <w:p w:rsidR="00524B30" w:rsidRDefault="00524B30" w:rsidP="00524B30">
      <w:pPr>
        <w:widowControl w:val="0"/>
        <w:tabs>
          <w:tab w:val="left" w:pos="5378"/>
        </w:tabs>
        <w:spacing w:after="200" w:line="276" w:lineRule="auto"/>
        <w:jc w:val="both"/>
        <w:rPr>
          <w:sz w:val="22"/>
          <w:szCs w:val="22"/>
          <w:lang w:eastAsia="en-US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0"/>
      </w:tblGrid>
      <w:tr w:rsidR="00524B30" w:rsidTr="007A52AC">
        <w:tc>
          <w:tcPr>
            <w:tcW w:w="198" w:type="dxa"/>
            <w:vAlign w:val="bottom"/>
          </w:tcPr>
          <w:p w:rsidR="00524B30" w:rsidRDefault="00524B30" w:rsidP="007A52AC">
            <w:pPr>
              <w:widowControl w:val="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524B30" w:rsidRDefault="00524B30" w:rsidP="007A52AC">
            <w:pPr>
              <w:widowControl w:val="0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524B30" w:rsidRDefault="00524B30" w:rsidP="007A52AC">
            <w:pPr>
              <w:widowControl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524B30" w:rsidRDefault="00524B30" w:rsidP="007A52AC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B30" w:rsidTr="007A52AC">
        <w:tc>
          <w:tcPr>
            <w:tcW w:w="198" w:type="dxa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4" w:type="dxa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:rsidR="00524B30" w:rsidRDefault="00524B30" w:rsidP="007A52AC">
            <w:pPr>
              <w:widowControl w:val="0"/>
              <w:spacing w:after="200" w:line="276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</w:tcPr>
          <w:p w:rsidR="00524B30" w:rsidRDefault="00524B30" w:rsidP="007A52AC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(подпись и Ф.И.О. лица, принявшего декларацию)</w:t>
            </w:r>
          </w:p>
        </w:tc>
      </w:tr>
    </w:tbl>
    <w:p w:rsidR="00524B30" w:rsidRDefault="00524B30" w:rsidP="00524B30">
      <w:pPr>
        <w:spacing w:line="276" w:lineRule="auto"/>
        <w:rPr>
          <w:rFonts w:ascii="Calibri" w:hAnsi="Calibri"/>
          <w:sz w:val="22"/>
          <w:szCs w:val="22"/>
          <w:lang w:eastAsia="en-US"/>
        </w:rPr>
        <w:sectPr w:rsidR="00524B30">
          <w:pgSz w:w="11906" w:h="16838"/>
          <w:pgMar w:top="1134" w:right="567" w:bottom="1134" w:left="1985" w:header="709" w:footer="709" w:gutter="0"/>
          <w:pgNumType w:start="1"/>
          <w:cols w:space="720"/>
        </w:sectPr>
      </w:pPr>
    </w:p>
    <w:tbl>
      <w:tblPr>
        <w:tblpPr w:leftFromText="180" w:rightFromText="180" w:vertAnchor="text" w:horzAnchor="margin" w:tblpY="-34"/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524B30" w:rsidTr="007A52AC">
        <w:tc>
          <w:tcPr>
            <w:tcW w:w="4644" w:type="dxa"/>
          </w:tcPr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524B30" w:rsidRPr="00F75AD9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5AD9">
              <w:rPr>
                <w:sz w:val="28"/>
                <w:szCs w:val="28"/>
              </w:rPr>
              <w:t>Приложение 4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 Архангельской области «Город Коряжма»</w:t>
            </w:r>
          </w:p>
          <w:p w:rsidR="00524B30" w:rsidRDefault="00524B30" w:rsidP="007A52A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от  19.06.2023  № 137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524B30" w:rsidRDefault="00524B30" w:rsidP="00524B30">
      <w:pPr>
        <w:widowControl w:val="0"/>
        <w:tabs>
          <w:tab w:val="left" w:pos="3480"/>
        </w:tabs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24B30" w:rsidRDefault="00524B30" w:rsidP="00524B30">
      <w:pPr>
        <w:widowControl w:val="0"/>
        <w:tabs>
          <w:tab w:val="left" w:pos="3480"/>
        </w:tabs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24B30" w:rsidRPr="00F75AD9" w:rsidRDefault="00524B30" w:rsidP="00524B30">
      <w:pPr>
        <w:widowControl w:val="0"/>
        <w:tabs>
          <w:tab w:val="left" w:pos="3480"/>
        </w:tabs>
        <w:jc w:val="center"/>
        <w:rPr>
          <w:sz w:val="28"/>
          <w:szCs w:val="28"/>
        </w:rPr>
      </w:pPr>
      <w:r w:rsidRPr="00F75AD9">
        <w:rPr>
          <w:sz w:val="28"/>
          <w:szCs w:val="28"/>
        </w:rPr>
        <w:t>ПОРЯДОК</w:t>
      </w:r>
    </w:p>
    <w:p w:rsidR="00524B30" w:rsidRPr="00F75AD9" w:rsidRDefault="00524B30" w:rsidP="00524B30">
      <w:pPr>
        <w:widowControl w:val="0"/>
        <w:tabs>
          <w:tab w:val="left" w:pos="3480"/>
        </w:tabs>
        <w:jc w:val="center"/>
        <w:rPr>
          <w:sz w:val="28"/>
          <w:szCs w:val="28"/>
        </w:rPr>
      </w:pPr>
      <w:r w:rsidRPr="00F75AD9">
        <w:rPr>
          <w:sz w:val="28"/>
          <w:szCs w:val="28"/>
        </w:rPr>
        <w:t xml:space="preserve">оценки коррупционных рисков при осуществлении закупок </w:t>
      </w:r>
      <w:r>
        <w:rPr>
          <w:sz w:val="28"/>
          <w:szCs w:val="28"/>
        </w:rPr>
        <w:t>товаров, работ, услуг для нужд а</w:t>
      </w:r>
      <w:r w:rsidRPr="00F75AD9">
        <w:rPr>
          <w:sz w:val="28"/>
          <w:szCs w:val="28"/>
        </w:rPr>
        <w:t>дминистрации городского округа Архангельской области «Город Коряжма»</w:t>
      </w:r>
    </w:p>
    <w:p w:rsidR="00524B30" w:rsidRPr="00F75AD9" w:rsidRDefault="00524B30" w:rsidP="00524B30">
      <w:pPr>
        <w:widowControl w:val="0"/>
        <w:tabs>
          <w:tab w:val="left" w:pos="3480"/>
        </w:tabs>
        <w:jc w:val="center"/>
        <w:rPr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jc w:val="center"/>
        <w:outlineLvl w:val="1"/>
        <w:rPr>
          <w:sz w:val="28"/>
          <w:szCs w:val="28"/>
        </w:rPr>
      </w:pPr>
      <w:r w:rsidRPr="00F75AD9">
        <w:rPr>
          <w:sz w:val="28"/>
          <w:szCs w:val="28"/>
        </w:rPr>
        <w:t>I. Общие положения</w:t>
      </w:r>
    </w:p>
    <w:p w:rsidR="00524B30" w:rsidRPr="00F75AD9" w:rsidRDefault="00524B30" w:rsidP="00524B30">
      <w:pPr>
        <w:widowControl w:val="0"/>
        <w:tabs>
          <w:tab w:val="left" w:pos="3480"/>
        </w:tabs>
        <w:jc w:val="center"/>
        <w:rPr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1. </w:t>
      </w:r>
      <w:proofErr w:type="gramStart"/>
      <w:r w:rsidRPr="00F75AD9">
        <w:rPr>
          <w:spacing w:val="-4"/>
          <w:sz w:val="28"/>
          <w:szCs w:val="28"/>
        </w:rPr>
        <w:t>Настоящий Порядок оценки коррупционных рисков при осуществлении</w:t>
      </w:r>
      <w:r w:rsidRPr="00F75AD9">
        <w:rPr>
          <w:sz w:val="28"/>
          <w:szCs w:val="28"/>
        </w:rPr>
        <w:t xml:space="preserve"> закупок </w:t>
      </w:r>
      <w:r>
        <w:rPr>
          <w:sz w:val="28"/>
          <w:szCs w:val="28"/>
        </w:rPr>
        <w:t>товаров, работ, услуг для нужд а</w:t>
      </w:r>
      <w:r w:rsidRPr="00F75AD9">
        <w:rPr>
          <w:sz w:val="28"/>
          <w:szCs w:val="28"/>
        </w:rPr>
        <w:t>дминистрации городского округа Архангельской области «Город Коряжма» (далее – Порядок) разработан в соответствии с Федеральным законом от 25.12.2008 № 273-ФЗ «О противодействии коррупции» и на основании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разработанных Министерством труда</w:t>
      </w:r>
      <w:proofErr w:type="gramEnd"/>
      <w:r w:rsidRPr="00F75AD9">
        <w:rPr>
          <w:sz w:val="28"/>
          <w:szCs w:val="28"/>
        </w:rPr>
        <w:t xml:space="preserve"> и социальной защиты Российской Федерации, </w:t>
      </w:r>
      <w:r w:rsidRPr="00F75AD9">
        <w:rPr>
          <w:sz w:val="28"/>
          <w:szCs w:val="28"/>
        </w:rPr>
        <w:br/>
        <w:t>и регламентирует аналитические мероприятия по оценке коррупционных рисков, возникающих в ходе осуществления закупок, а также устанавливает механизм выявления коррупционных функций, связанных с осуществлением закупок и мер по минимизации (устра</w:t>
      </w:r>
      <w:r>
        <w:rPr>
          <w:sz w:val="28"/>
          <w:szCs w:val="28"/>
        </w:rPr>
        <w:t xml:space="preserve">нению) коррупционных рисков </w:t>
      </w:r>
      <w:r>
        <w:rPr>
          <w:sz w:val="28"/>
          <w:szCs w:val="28"/>
        </w:rPr>
        <w:br/>
        <w:t>в а</w:t>
      </w:r>
      <w:r w:rsidRPr="00F75AD9">
        <w:rPr>
          <w:sz w:val="28"/>
          <w:szCs w:val="28"/>
        </w:rPr>
        <w:t>дминистрации городского округа Архангельской об</w:t>
      </w:r>
      <w:r>
        <w:rPr>
          <w:sz w:val="28"/>
          <w:szCs w:val="28"/>
        </w:rPr>
        <w:t>ласти «Город Коряжма» (далее - а</w:t>
      </w:r>
      <w:r w:rsidRPr="00F75AD9">
        <w:rPr>
          <w:sz w:val="28"/>
          <w:szCs w:val="28"/>
        </w:rPr>
        <w:t>дминистрация).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2.</w:t>
      </w:r>
      <w:r w:rsidRPr="00F75AD9">
        <w:rPr>
          <w:sz w:val="28"/>
          <w:szCs w:val="28"/>
        </w:rPr>
        <w:tab/>
        <w:t>Оценка коррупционных рисков относится к числу основных инструментов предупреждения коррупционных правонарушений и позволяет решить задачи по обеспечению: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1)</w:t>
      </w:r>
      <w:r w:rsidRPr="00F75AD9">
        <w:rPr>
          <w:sz w:val="28"/>
          <w:szCs w:val="28"/>
        </w:rPr>
        <w:tab/>
        <w:t>соответствия реализуемых мер по противодействию коррупции реальным или вероятным способам совершения коррупционных правонарушений в сфере закупок;</w:t>
      </w:r>
    </w:p>
    <w:p w:rsidR="00524B30" w:rsidRPr="00F75AD9" w:rsidRDefault="00524B30" w:rsidP="00524B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75AD9">
        <w:rPr>
          <w:sz w:val="28"/>
          <w:szCs w:val="28"/>
        </w:rPr>
        <w:t>2)</w:t>
      </w:r>
      <w:r w:rsidRPr="00F75AD9">
        <w:rPr>
          <w:sz w:val="28"/>
          <w:szCs w:val="28"/>
        </w:rPr>
        <w:tab/>
        <w:t>своевременного включения или исключения должностей муниципальных</w:t>
      </w:r>
      <w:r>
        <w:rPr>
          <w:sz w:val="28"/>
          <w:szCs w:val="28"/>
        </w:rPr>
        <w:t xml:space="preserve"> служащих а</w:t>
      </w:r>
      <w:r w:rsidRPr="00F75AD9">
        <w:rPr>
          <w:sz w:val="28"/>
          <w:szCs w:val="28"/>
        </w:rPr>
        <w:t>дминистрации, связанных с коррупционными рисками, в Перечень дол</w:t>
      </w:r>
      <w:r>
        <w:rPr>
          <w:sz w:val="28"/>
          <w:szCs w:val="28"/>
        </w:rPr>
        <w:t>жностей муниципальной службы в а</w:t>
      </w:r>
      <w:r w:rsidRPr="00F75AD9">
        <w:rPr>
          <w:sz w:val="28"/>
          <w:szCs w:val="28"/>
        </w:rPr>
        <w:t>дминистрации,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  <w:proofErr w:type="gramEnd"/>
    </w:p>
    <w:p w:rsidR="00524B30" w:rsidRPr="00F75AD9" w:rsidRDefault="00524B30" w:rsidP="00524B30">
      <w:pPr>
        <w:widowControl w:val="0"/>
        <w:shd w:val="clear" w:color="auto" w:fill="FFFFFF"/>
        <w:tabs>
          <w:tab w:val="left" w:pos="993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3.</w:t>
      </w:r>
      <w:r w:rsidRPr="00F75AD9">
        <w:rPr>
          <w:sz w:val="28"/>
          <w:szCs w:val="28"/>
        </w:rPr>
        <w:tab/>
        <w:t xml:space="preserve">Оценка коррупционных рисков в целях подготовки карты коррупционных рисков проводится в соответствии со следующими </w:t>
      </w:r>
      <w:r w:rsidRPr="00F75AD9">
        <w:rPr>
          <w:sz w:val="28"/>
          <w:szCs w:val="28"/>
        </w:rPr>
        <w:lastRenderedPageBreak/>
        <w:t>основными принципами: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законность: оценка коррупционных рисков не должна противоречить нормативным правовым и иным актам Российской Федерации, Архангельской области и </w:t>
      </w:r>
      <w:r>
        <w:rPr>
          <w:sz w:val="28"/>
          <w:szCs w:val="28"/>
        </w:rPr>
        <w:t>городского округа Архангельской области</w:t>
      </w:r>
      <w:r w:rsidRPr="00F75AD9">
        <w:rPr>
          <w:sz w:val="28"/>
          <w:szCs w:val="28"/>
        </w:rPr>
        <w:t xml:space="preserve"> «Город Коряжма»;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полнота: коррупционные риски могут возникать на каждом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:rsidR="00524B30" w:rsidRPr="00F75AD9" w:rsidRDefault="00524B30" w:rsidP="00524B30">
      <w:pPr>
        <w:widowControl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рациональное распределение ресурсов: оценку коррупционных рисков следует проводить с у</w:t>
      </w:r>
      <w:r>
        <w:rPr>
          <w:sz w:val="28"/>
          <w:szCs w:val="28"/>
        </w:rPr>
        <w:t>четом фактических возможностей а</w:t>
      </w:r>
      <w:r w:rsidRPr="00F75AD9">
        <w:rPr>
          <w:sz w:val="28"/>
          <w:szCs w:val="28"/>
        </w:rPr>
        <w:t>дминистрации, в том числе с учетом кадровой, финансовой, временной и иной обеспеченности;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взаимосвязь результатов оценки коррупционных рисков </w:t>
      </w:r>
      <w:r w:rsidRPr="00F75AD9">
        <w:rPr>
          <w:sz w:val="28"/>
          <w:szCs w:val="28"/>
        </w:rPr>
        <w:br/>
        <w:t>с проводимыми мероприятиями по профилактике коррупционных правонарушений;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своевременность и регулярность: проводить оценку коррупционных рисков целесообразно на системной основе, результаты оценки коррупционных рисков должны быть актуальными и соответствовать существующим обстоятельствам как внутренним, так и внешним, с учетом изменения законодательства Российской Федерации о закупочной деятельности;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адекватность: принимаемые в целях проведения оценки коррупционных рисков, в том числе минимизации выявленных рисков, меры не должны возлагать на муниципальных служащих </w:t>
      </w:r>
      <w:r>
        <w:rPr>
          <w:sz w:val="28"/>
          <w:szCs w:val="28"/>
        </w:rPr>
        <w:t>а</w:t>
      </w:r>
      <w:r w:rsidRPr="00F75AD9">
        <w:rPr>
          <w:sz w:val="28"/>
          <w:szCs w:val="28"/>
        </w:rPr>
        <w:t>дминистрации избыточную нагрузку, влекущую нарушение нормального осуществления ими своих служебных (должностных) обязанностей;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презумпция добросовестности: наличие коррупционных индикаторов </w:t>
      </w:r>
      <w:r w:rsidRPr="00F75AD9">
        <w:rPr>
          <w:sz w:val="28"/>
          <w:szCs w:val="28"/>
        </w:rPr>
        <w:br/>
        <w:t xml:space="preserve">на различных этапах осуществления закупки само по себе не свидетельствует </w:t>
      </w:r>
      <w:r w:rsidRPr="00F75AD9">
        <w:rPr>
          <w:sz w:val="28"/>
          <w:szCs w:val="28"/>
        </w:rPr>
        <w:br/>
        <w:t xml:space="preserve">о свершившемся или планируемом к свершению коррупционном правонарушении и требует комплексного анализа всех обстоятельств ситуации </w:t>
      </w:r>
      <w:r w:rsidRPr="00F75AD9">
        <w:rPr>
          <w:color w:val="000000"/>
          <w:sz w:val="28"/>
          <w:szCs w:val="28"/>
        </w:rPr>
        <w:t>должностными лицами, ответственными за осуществление функций, связанных с предупреждением коррупц</w:t>
      </w:r>
      <w:r>
        <w:rPr>
          <w:color w:val="000000"/>
          <w:sz w:val="28"/>
          <w:szCs w:val="28"/>
        </w:rPr>
        <w:t>ии при осуществлении закупок в а</w:t>
      </w:r>
      <w:r w:rsidRPr="00F75AD9">
        <w:rPr>
          <w:color w:val="000000"/>
          <w:sz w:val="28"/>
          <w:szCs w:val="28"/>
        </w:rPr>
        <w:t>дминистрации;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исключение </w:t>
      </w:r>
      <w:proofErr w:type="spellStart"/>
      <w:r w:rsidRPr="00F75AD9">
        <w:rPr>
          <w:sz w:val="28"/>
          <w:szCs w:val="28"/>
        </w:rPr>
        <w:t>субъектности</w:t>
      </w:r>
      <w:proofErr w:type="spellEnd"/>
      <w:r w:rsidRPr="00F75AD9">
        <w:rPr>
          <w:sz w:val="28"/>
          <w:szCs w:val="28"/>
        </w:rPr>
        <w:t xml:space="preserve">: предметом оценки коррупционных рисков является процедура осуществления закупки, реализуемая в </w:t>
      </w:r>
      <w:r>
        <w:rPr>
          <w:sz w:val="28"/>
        </w:rPr>
        <w:t>а</w:t>
      </w:r>
      <w:r w:rsidRPr="00F75AD9">
        <w:rPr>
          <w:sz w:val="28"/>
        </w:rPr>
        <w:t>дминистрации</w:t>
      </w:r>
      <w:r w:rsidRPr="00F75AD9">
        <w:rPr>
          <w:sz w:val="28"/>
          <w:szCs w:val="28"/>
        </w:rPr>
        <w:t>, а не личностные качества участвующих в осуществлении закупки муниципальных служащих (работников);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беспристрастность и профессионализм: оценку коррупционных рисков необходимо поручать не только лицам, которые являются независимыми </w:t>
      </w:r>
      <w:r w:rsidRPr="00F75AD9">
        <w:rPr>
          <w:sz w:val="28"/>
          <w:szCs w:val="28"/>
        </w:rPr>
        <w:br/>
        <w:t>по отношению к закупочным пр</w:t>
      </w:r>
      <w:r>
        <w:rPr>
          <w:sz w:val="28"/>
          <w:szCs w:val="28"/>
        </w:rPr>
        <w:t>оцедурам, реализуемым в органе а</w:t>
      </w:r>
      <w:r w:rsidRPr="00F75AD9">
        <w:rPr>
          <w:sz w:val="28"/>
          <w:szCs w:val="28"/>
        </w:rPr>
        <w:t>дминистрации, но и лицам, обладающим необходимыми познаниями в оцениваемой сфере;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конкретность: результаты оценки коррупционных рисков должны быть понятны и объективны, не допускать двусмысленных формулировок </w:t>
      </w:r>
      <w:r w:rsidRPr="00F75AD9">
        <w:rPr>
          <w:sz w:val="28"/>
          <w:szCs w:val="28"/>
        </w:rPr>
        <w:br/>
      </w:r>
      <w:r w:rsidRPr="00F75AD9">
        <w:rPr>
          <w:sz w:val="28"/>
          <w:szCs w:val="28"/>
        </w:rPr>
        <w:lastRenderedPageBreak/>
        <w:t>и иных возможностей неоднозначного толкования.</w:t>
      </w:r>
    </w:p>
    <w:p w:rsidR="00524B30" w:rsidRPr="00F75AD9" w:rsidRDefault="00524B30" w:rsidP="00524B30">
      <w:pPr>
        <w:widowControl w:val="0"/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jc w:val="center"/>
        <w:outlineLvl w:val="1"/>
        <w:rPr>
          <w:sz w:val="28"/>
          <w:szCs w:val="28"/>
        </w:rPr>
      </w:pPr>
      <w:r w:rsidRPr="00F75AD9">
        <w:rPr>
          <w:sz w:val="28"/>
          <w:szCs w:val="28"/>
        </w:rPr>
        <w:t xml:space="preserve">II. Этапы оценки коррупционных рисков </w:t>
      </w:r>
    </w:p>
    <w:p w:rsidR="00524B30" w:rsidRPr="00F75AD9" w:rsidRDefault="00524B30" w:rsidP="00524B30">
      <w:pPr>
        <w:widowControl w:val="0"/>
        <w:shd w:val="clear" w:color="auto" w:fill="FFFFFF"/>
        <w:jc w:val="center"/>
        <w:outlineLvl w:val="1"/>
        <w:rPr>
          <w:sz w:val="28"/>
          <w:szCs w:val="28"/>
        </w:rPr>
      </w:pPr>
      <w:r w:rsidRPr="00F75AD9">
        <w:rPr>
          <w:sz w:val="28"/>
          <w:szCs w:val="28"/>
        </w:rPr>
        <w:t>при осуществлении закупок</w:t>
      </w:r>
    </w:p>
    <w:p w:rsidR="00524B30" w:rsidRPr="00F75AD9" w:rsidRDefault="00524B30" w:rsidP="00524B30">
      <w:pPr>
        <w:widowControl w:val="0"/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4. Оценка коррупционных рисков при осуществлении закупок (далее – коррупционные риски) проводится регулярно, не реже чем 1 раз в 3 года, </w:t>
      </w:r>
      <w:r w:rsidRPr="00F75AD9">
        <w:rPr>
          <w:sz w:val="28"/>
          <w:szCs w:val="28"/>
        </w:rPr>
        <w:br/>
        <w:t xml:space="preserve">а также по мере необходимости, при изменении структуры </w:t>
      </w:r>
      <w:r>
        <w:rPr>
          <w:sz w:val="28"/>
        </w:rPr>
        <w:t>а</w:t>
      </w:r>
      <w:r w:rsidRPr="00F75AD9">
        <w:rPr>
          <w:sz w:val="28"/>
        </w:rPr>
        <w:t>дминистрации</w:t>
      </w:r>
      <w:r w:rsidRPr="00F75AD9">
        <w:rPr>
          <w:sz w:val="28"/>
          <w:szCs w:val="28"/>
        </w:rPr>
        <w:t>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5. К проведению оценки коррупционных рисков привлекаются ответственные лица </w:t>
      </w:r>
      <w:r w:rsidRPr="00F75AD9">
        <w:rPr>
          <w:color w:val="000000"/>
          <w:sz w:val="28"/>
          <w:szCs w:val="28"/>
        </w:rPr>
        <w:t xml:space="preserve">за осуществление функций, связанных </w:t>
      </w:r>
      <w:r w:rsidRPr="00F75AD9">
        <w:rPr>
          <w:color w:val="000000"/>
          <w:sz w:val="28"/>
          <w:szCs w:val="28"/>
        </w:rPr>
        <w:br/>
        <w:t>с предупреждением коррупци</w:t>
      </w:r>
      <w:r>
        <w:rPr>
          <w:color w:val="000000"/>
          <w:sz w:val="28"/>
          <w:szCs w:val="28"/>
        </w:rPr>
        <w:t xml:space="preserve">и при осуществлении закупок </w:t>
      </w:r>
      <w:r>
        <w:rPr>
          <w:color w:val="000000"/>
          <w:sz w:val="28"/>
          <w:szCs w:val="28"/>
        </w:rPr>
        <w:br/>
        <w:t>в а</w:t>
      </w:r>
      <w:r w:rsidRPr="00F75AD9">
        <w:rPr>
          <w:color w:val="000000"/>
          <w:sz w:val="28"/>
          <w:szCs w:val="28"/>
        </w:rPr>
        <w:t>дминистрации</w:t>
      </w:r>
      <w:r w:rsidRPr="00F75AD9">
        <w:rPr>
          <w:sz w:val="28"/>
          <w:szCs w:val="28"/>
        </w:rPr>
        <w:t xml:space="preserve">, обладающие необходимыми знаниями </w:t>
      </w:r>
      <w:r w:rsidRPr="00F75AD9">
        <w:rPr>
          <w:sz w:val="28"/>
          <w:szCs w:val="28"/>
        </w:rPr>
        <w:br/>
        <w:t>в оцениваемой сфере, в том числе специалисты контрактной службы</w:t>
      </w:r>
      <w:r>
        <w:rPr>
          <w:spacing w:val="-2"/>
          <w:sz w:val="28"/>
          <w:szCs w:val="28"/>
        </w:rPr>
        <w:t xml:space="preserve"> и иные специалисты а</w:t>
      </w:r>
      <w:r w:rsidRPr="00F75AD9">
        <w:rPr>
          <w:spacing w:val="-2"/>
          <w:sz w:val="28"/>
          <w:szCs w:val="28"/>
        </w:rPr>
        <w:t xml:space="preserve">дминистрации, участие </w:t>
      </w:r>
      <w:r>
        <w:rPr>
          <w:spacing w:val="-2"/>
          <w:sz w:val="28"/>
          <w:szCs w:val="28"/>
        </w:rPr>
        <w:t>которых</w:t>
      </w:r>
      <w:r w:rsidRPr="00F75AD9">
        <w:rPr>
          <w:spacing w:val="-2"/>
          <w:sz w:val="28"/>
          <w:szCs w:val="28"/>
        </w:rPr>
        <w:t xml:space="preserve"> признано необходимым. К данной работе также</w:t>
      </w:r>
      <w:r w:rsidRPr="00F75AD9">
        <w:rPr>
          <w:sz w:val="28"/>
          <w:szCs w:val="28"/>
        </w:rPr>
        <w:t xml:space="preserve"> могут быть привлечены внешние эксперты, представители правоохранительных органов, представители институтов гражданского общества.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6. Процедура оценки коррупционных рисков и принятия мер </w:t>
      </w:r>
      <w:r w:rsidRPr="00F75AD9">
        <w:rPr>
          <w:sz w:val="28"/>
          <w:szCs w:val="28"/>
        </w:rPr>
        <w:br/>
        <w:t>по минимизации выявленных коррупционных рисков состоит из нескольких последовательных этапов: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описание процедуры осуществления закупки;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идентификация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анализ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ранжирование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разработка мер по минимизации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утверждение оценки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F75AD9">
        <w:rPr>
          <w:sz w:val="28"/>
          <w:szCs w:val="28"/>
        </w:rPr>
        <w:tab/>
        <w:t>мониторинг реализации мер по минимизации выявленных коррупционных рисков.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7. Коррупционные риски при осуществлени</w:t>
      </w:r>
      <w:r>
        <w:rPr>
          <w:sz w:val="28"/>
          <w:szCs w:val="28"/>
        </w:rPr>
        <w:t>и закупок в а</w:t>
      </w:r>
      <w:r w:rsidRPr="00F75AD9">
        <w:rPr>
          <w:sz w:val="28"/>
          <w:szCs w:val="28"/>
        </w:rPr>
        <w:t>дминистрации могут быть выявлены на следующих этапах: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при определении необходимости проведения закупки;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при выборе конкурентного способа определения поставщика (подрядчика, исполнителя);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при принятии решения о проведении закупки у единственного поставщика;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при внесении изменений в </w:t>
      </w:r>
      <w:r>
        <w:rPr>
          <w:sz w:val="28"/>
          <w:szCs w:val="28"/>
        </w:rPr>
        <w:t>извещение о закупке</w:t>
      </w:r>
      <w:r w:rsidRPr="00F75AD9">
        <w:rPr>
          <w:sz w:val="28"/>
          <w:szCs w:val="28"/>
        </w:rPr>
        <w:t>;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F75AD9">
        <w:rPr>
          <w:sz w:val="28"/>
          <w:szCs w:val="28"/>
        </w:rPr>
        <w:tab/>
        <w:t>при подведении итогов процедуры закупки;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при приемке выполненных работ, оказанных услуг, поставленных товаров и определения соответствия результата закупки условиям контракта.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8. Индикаторами коррупционных риско</w:t>
      </w:r>
      <w:r>
        <w:rPr>
          <w:sz w:val="28"/>
          <w:szCs w:val="28"/>
        </w:rPr>
        <w:t xml:space="preserve">в при осуществлении закупок </w:t>
      </w:r>
      <w:r>
        <w:rPr>
          <w:sz w:val="28"/>
          <w:szCs w:val="28"/>
        </w:rPr>
        <w:br/>
        <w:t>в а</w:t>
      </w:r>
      <w:r w:rsidRPr="00F75AD9">
        <w:rPr>
          <w:sz w:val="28"/>
          <w:szCs w:val="28"/>
        </w:rPr>
        <w:t>дминистрации следует считать: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851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незначительное количество участников закупки;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в качестве поставщика (подрядчика, исполнителя) постоянно выступает одно и то же физическое (юридическое) лицо;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«регулярные» участники закупки не принимают участие в конкретной </w:t>
      </w:r>
      <w:r w:rsidRPr="00F75AD9">
        <w:rPr>
          <w:sz w:val="28"/>
          <w:szCs w:val="28"/>
        </w:rPr>
        <w:lastRenderedPageBreak/>
        <w:t>закупке;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участники закупки «неожиданно» отзывают свои заявки;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pacing w:val="-4"/>
          <w:sz w:val="28"/>
          <w:szCs w:val="28"/>
        </w:rPr>
        <w:t>в целях создания видимости конкуренции участниками закупки выступают</w:t>
      </w:r>
      <w:r w:rsidRPr="00F75AD9">
        <w:rPr>
          <w:sz w:val="28"/>
          <w:szCs w:val="28"/>
        </w:rPr>
        <w:t xml:space="preserve"> физические (юридические) лица, которые объективно </w:t>
      </w:r>
      <w:r w:rsidRPr="00F75AD9">
        <w:rPr>
          <w:sz w:val="28"/>
          <w:szCs w:val="28"/>
        </w:rPr>
        <w:br/>
        <w:t>не в состоянии исполнить контракт;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993"/>
          <w:tab w:val="left" w:pos="1276"/>
          <w:tab w:val="left" w:pos="1418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большое количество закупок осуществляется при помощи неконкурентных способов, то есть в форме закупки у единственного поставщика (подрядчика, исполнителя);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необоснованное дробление (объединение) закупки на части (лоты).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9. Потенциально-возможные коррупционные схемы отражены в карте коррупционных рисков.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10. 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риска. Для каждого выявленного коррупционного риска определяются меры по их минимизации.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11. Снижению коррупционных рисков способствуют: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усиление </w:t>
      </w:r>
      <w:proofErr w:type="gramStart"/>
      <w:r w:rsidRPr="00F75AD9">
        <w:rPr>
          <w:sz w:val="28"/>
          <w:szCs w:val="28"/>
        </w:rPr>
        <w:t>контроля за</w:t>
      </w:r>
      <w:proofErr w:type="gramEnd"/>
      <w:r w:rsidRPr="00F75AD9">
        <w:rPr>
          <w:sz w:val="28"/>
          <w:szCs w:val="28"/>
        </w:rPr>
        <w:t xml:space="preserve"> недопущением совершения коррупционных правонарушений при осуществлении закупочных процедур;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993"/>
        </w:tabs>
        <w:ind w:firstLine="708"/>
        <w:jc w:val="both"/>
        <w:rPr>
          <w:sz w:val="28"/>
          <w:szCs w:val="28"/>
        </w:rPr>
      </w:pPr>
      <w:r w:rsidRPr="00F75AD9">
        <w:rPr>
          <w:spacing w:val="-10"/>
          <w:sz w:val="28"/>
          <w:szCs w:val="28"/>
        </w:rPr>
        <w:t xml:space="preserve">преимущественное использование </w:t>
      </w:r>
      <w:r>
        <w:rPr>
          <w:spacing w:val="-10"/>
          <w:sz w:val="28"/>
          <w:szCs w:val="28"/>
        </w:rPr>
        <w:t>конкурентных</w:t>
      </w:r>
      <w:r w:rsidRPr="00F75AD9">
        <w:rPr>
          <w:spacing w:val="-10"/>
          <w:sz w:val="28"/>
          <w:szCs w:val="28"/>
        </w:rPr>
        <w:t xml:space="preserve"> процедур при осуществлении</w:t>
      </w:r>
      <w:r w:rsidRPr="00F75AD9">
        <w:rPr>
          <w:sz w:val="28"/>
          <w:szCs w:val="28"/>
        </w:rPr>
        <w:t xml:space="preserve"> закупок;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регламентация проведения закупочных процедур;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использование в работе утвержденных форм документов (заявка </w:t>
      </w:r>
      <w:r w:rsidRPr="00F75AD9">
        <w:rPr>
          <w:sz w:val="28"/>
          <w:szCs w:val="28"/>
        </w:rPr>
        <w:br/>
        <w:t>в уполномоченный орган</w:t>
      </w:r>
      <w:r>
        <w:rPr>
          <w:sz w:val="28"/>
          <w:szCs w:val="28"/>
        </w:rPr>
        <w:t xml:space="preserve"> с приложением технического задания и обоснования начальной максимальной цены</w:t>
      </w:r>
      <w:r w:rsidRPr="00F75AD9">
        <w:rPr>
          <w:sz w:val="28"/>
          <w:szCs w:val="28"/>
        </w:rPr>
        <w:t xml:space="preserve">, </w:t>
      </w:r>
      <w:r>
        <w:rPr>
          <w:sz w:val="28"/>
          <w:szCs w:val="28"/>
        </w:rPr>
        <w:t>типовых условий контрактов</w:t>
      </w:r>
      <w:r w:rsidRPr="00F75AD9">
        <w:rPr>
          <w:sz w:val="28"/>
          <w:szCs w:val="28"/>
        </w:rPr>
        <w:t>, и др.);</w:t>
      </w:r>
    </w:p>
    <w:p w:rsidR="00524B30" w:rsidRPr="00F75AD9" w:rsidRDefault="00524B30" w:rsidP="00524B3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повышение качества проведения</w:t>
      </w:r>
      <w:r>
        <w:rPr>
          <w:sz w:val="28"/>
          <w:szCs w:val="28"/>
        </w:rPr>
        <w:t xml:space="preserve"> правовой</w:t>
      </w:r>
      <w:r w:rsidRPr="00F75AD9">
        <w:rPr>
          <w:sz w:val="28"/>
          <w:szCs w:val="28"/>
        </w:rPr>
        <w:t xml:space="preserve"> экспертизы </w:t>
      </w:r>
      <w:r>
        <w:rPr>
          <w:sz w:val="28"/>
          <w:szCs w:val="28"/>
        </w:rPr>
        <w:t>извещения о закупке и проектов контрактов</w:t>
      </w:r>
      <w:r w:rsidRPr="00F75AD9">
        <w:rPr>
          <w:sz w:val="28"/>
          <w:szCs w:val="28"/>
        </w:rPr>
        <w:t>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своевременное прохождение повышения квалификации лицами, участвующими в закупочной деятельности.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12.</w:t>
      </w:r>
      <w:r w:rsidRPr="00F75AD9">
        <w:rPr>
          <w:sz w:val="28"/>
          <w:szCs w:val="28"/>
        </w:rPr>
        <w:tab/>
        <w:t xml:space="preserve">Значимость коррупционных рисков определяется сочетанием рассчитанных параметров: вероятности реализации коррупционного риска </w:t>
      </w:r>
      <w:r w:rsidRPr="00F75AD9">
        <w:rPr>
          <w:sz w:val="28"/>
          <w:szCs w:val="28"/>
        </w:rPr>
        <w:br/>
        <w:t xml:space="preserve">и возможного вреда от его реализации. 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F75AD9">
        <w:rPr>
          <w:bCs/>
          <w:spacing w:val="-6"/>
          <w:sz w:val="28"/>
          <w:szCs w:val="28"/>
        </w:rPr>
        <w:t>12.1. Градация степени выраженности критерия «вероятность реализации»: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6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5"/>
        <w:gridCol w:w="1702"/>
        <w:gridCol w:w="5673"/>
      </w:tblGrid>
      <w:tr w:rsidR="00524B30" w:rsidRPr="00F75AD9" w:rsidTr="007A52AC">
        <w:tc>
          <w:tcPr>
            <w:tcW w:w="1984" w:type="dxa"/>
            <w:vAlign w:val="center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5AD9">
              <w:t>Степень выраженности</w:t>
            </w:r>
          </w:p>
        </w:tc>
        <w:tc>
          <w:tcPr>
            <w:tcW w:w="1701" w:type="dxa"/>
            <w:vAlign w:val="center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5AD9">
              <w:t>Процентный показатель</w:t>
            </w:r>
          </w:p>
        </w:tc>
        <w:tc>
          <w:tcPr>
            <w:tcW w:w="5671" w:type="dxa"/>
            <w:vAlign w:val="center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5AD9">
              <w:t>Описание</w:t>
            </w:r>
          </w:p>
        </w:tc>
      </w:tr>
      <w:tr w:rsidR="00524B30" w:rsidRPr="00F75AD9" w:rsidTr="007A52AC">
        <w:tc>
          <w:tcPr>
            <w:tcW w:w="1984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Очень часто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Более 75 %</w:t>
            </w:r>
          </w:p>
        </w:tc>
        <w:tc>
          <w:tcPr>
            <w:tcW w:w="5671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</w:t>
            </w:r>
          </w:p>
        </w:tc>
      </w:tr>
      <w:tr w:rsidR="00524B30" w:rsidRPr="00F75AD9" w:rsidTr="007A52AC">
        <w:tc>
          <w:tcPr>
            <w:tcW w:w="1984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Высокая частота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50 % – 75 %</w:t>
            </w:r>
          </w:p>
        </w:tc>
        <w:tc>
          <w:tcPr>
            <w:tcW w:w="5671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 xml:space="preserve">Событие происходит в большинстве случаев. </w:t>
            </w:r>
            <w:r w:rsidRPr="00F75AD9">
              <w:br/>
              <w:t>При определенных обстоятельствах событие является прогнозируемым</w:t>
            </w:r>
          </w:p>
        </w:tc>
      </w:tr>
      <w:tr w:rsidR="00524B30" w:rsidRPr="00F75AD9" w:rsidTr="007A52AC">
        <w:tc>
          <w:tcPr>
            <w:tcW w:w="1984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Средняя частота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25 % – 50 %</w:t>
            </w:r>
          </w:p>
        </w:tc>
        <w:tc>
          <w:tcPr>
            <w:tcW w:w="5671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Событие происходит редко, но является наблюдаемым</w:t>
            </w:r>
          </w:p>
        </w:tc>
      </w:tr>
      <w:tr w:rsidR="00524B30" w:rsidRPr="00F75AD9" w:rsidTr="007A52AC">
        <w:tc>
          <w:tcPr>
            <w:tcW w:w="1984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Низкая частота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5 % – 25 %</w:t>
            </w:r>
          </w:p>
        </w:tc>
        <w:tc>
          <w:tcPr>
            <w:tcW w:w="5671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Наступление события не ожидается, хотя в целом оно возможно</w:t>
            </w:r>
          </w:p>
        </w:tc>
      </w:tr>
      <w:tr w:rsidR="00524B30" w:rsidRPr="00F75AD9" w:rsidTr="007A52AC">
        <w:tc>
          <w:tcPr>
            <w:tcW w:w="1984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lastRenderedPageBreak/>
              <w:t>Очень редко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Менее 5 %</w:t>
            </w:r>
          </w:p>
        </w:tc>
        <w:tc>
          <w:tcPr>
            <w:tcW w:w="5671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Крайне 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</w:t>
            </w:r>
          </w:p>
        </w:tc>
      </w:tr>
    </w:tbl>
    <w:p w:rsidR="00524B30" w:rsidRPr="00F75AD9" w:rsidRDefault="00524B30" w:rsidP="00524B3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pacing w:val="-6"/>
          <w:sz w:val="28"/>
          <w:szCs w:val="28"/>
        </w:rPr>
      </w:pPr>
    </w:p>
    <w:p w:rsidR="00524B30" w:rsidRPr="00F75AD9" w:rsidRDefault="00524B30" w:rsidP="00524B3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75AD9">
        <w:rPr>
          <w:rFonts w:ascii="Liberation Serif" w:hAnsi="Liberation Serif" w:cs="Liberation Serif"/>
          <w:sz w:val="28"/>
          <w:szCs w:val="28"/>
        </w:rPr>
        <w:tab/>
      </w:r>
      <w:r w:rsidRPr="00F75AD9">
        <w:rPr>
          <w:sz w:val="28"/>
          <w:szCs w:val="28"/>
        </w:rPr>
        <w:t xml:space="preserve">12.2. </w:t>
      </w:r>
      <w:r w:rsidRPr="00F75AD9">
        <w:rPr>
          <w:bCs/>
          <w:sz w:val="28"/>
          <w:szCs w:val="28"/>
        </w:rPr>
        <w:t>Градация степени выраженности критерия «потенциальный вред»:</w:t>
      </w:r>
    </w:p>
    <w:p w:rsidR="00524B30" w:rsidRPr="00F75AD9" w:rsidRDefault="00524B30" w:rsidP="00524B3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Cs/>
          <w:sz w:val="28"/>
          <w:szCs w:val="28"/>
        </w:rPr>
      </w:pPr>
    </w:p>
    <w:tbl>
      <w:tblPr>
        <w:tblW w:w="9435" w:type="dxa"/>
        <w:jc w:val="center"/>
        <w:tblInd w:w="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32"/>
        <w:gridCol w:w="7703"/>
      </w:tblGrid>
      <w:tr w:rsidR="00524B30" w:rsidRPr="00F75AD9" w:rsidTr="007A52AC">
        <w:trPr>
          <w:jc w:val="center"/>
        </w:trPr>
        <w:tc>
          <w:tcPr>
            <w:tcW w:w="1733" w:type="dxa"/>
            <w:vAlign w:val="center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5AD9">
              <w:t>Степень выраженности</w:t>
            </w:r>
          </w:p>
        </w:tc>
        <w:tc>
          <w:tcPr>
            <w:tcW w:w="7705" w:type="dxa"/>
            <w:vAlign w:val="center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5AD9">
              <w:t xml:space="preserve">Описание </w:t>
            </w:r>
          </w:p>
        </w:tc>
      </w:tr>
      <w:tr w:rsidR="00524B30" w:rsidRPr="00F75AD9" w:rsidTr="007A52AC">
        <w:trPr>
          <w:jc w:val="center"/>
        </w:trPr>
        <w:tc>
          <w:tcPr>
            <w:tcW w:w="1733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Очень тяжелый</w:t>
            </w:r>
          </w:p>
        </w:tc>
        <w:tc>
          <w:tcPr>
            <w:tcW w:w="7705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 xml:space="preserve">Реализация коррупционного риска приведет к существенным потерям, </w:t>
            </w:r>
            <w:r w:rsidRPr="00F75AD9">
              <w:br/>
            </w:r>
            <w:r w:rsidRPr="00F75AD9">
              <w:rPr>
                <w:spacing w:val="-12"/>
              </w:rPr>
              <w:t>в том числе охраняемым законом ценностям, и нарушению закупочной процедуры</w:t>
            </w:r>
          </w:p>
        </w:tc>
      </w:tr>
      <w:tr w:rsidR="00524B30" w:rsidRPr="00F75AD9" w:rsidTr="007A52AC">
        <w:trPr>
          <w:jc w:val="center"/>
        </w:trPr>
        <w:tc>
          <w:tcPr>
            <w:tcW w:w="1733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Значительный</w:t>
            </w:r>
          </w:p>
        </w:tc>
        <w:tc>
          <w:tcPr>
            <w:tcW w:w="7705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 xml:space="preserve">Реализация коррупционного риска приведет к значительным потерям </w:t>
            </w:r>
            <w:r w:rsidRPr="00F75AD9">
              <w:br/>
              <w:t>и нарушению закупочной процедуры</w:t>
            </w:r>
          </w:p>
        </w:tc>
      </w:tr>
      <w:tr w:rsidR="00524B30" w:rsidRPr="00F75AD9" w:rsidTr="007A52AC">
        <w:trPr>
          <w:jc w:val="center"/>
        </w:trPr>
        <w:tc>
          <w:tcPr>
            <w:tcW w:w="1733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Средней тяжести</w:t>
            </w:r>
          </w:p>
        </w:tc>
        <w:tc>
          <w:tcPr>
            <w:tcW w:w="7705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Риск, который, если не будет пресечен, может привести к ощутимым потерям и нарушению закупочной процедуры</w:t>
            </w:r>
          </w:p>
        </w:tc>
      </w:tr>
      <w:tr w:rsidR="00524B30" w:rsidRPr="00F75AD9" w:rsidTr="007A52AC">
        <w:trPr>
          <w:jc w:val="center"/>
        </w:trPr>
        <w:tc>
          <w:tcPr>
            <w:tcW w:w="1733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Легкий</w:t>
            </w:r>
          </w:p>
        </w:tc>
        <w:tc>
          <w:tcPr>
            <w:tcW w:w="7705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Риск незначительно влияет на закупочную процедуру, существенного нарушения закупочной процедуры не наблюдается</w:t>
            </w:r>
          </w:p>
        </w:tc>
      </w:tr>
      <w:tr w:rsidR="00524B30" w:rsidRPr="00F75AD9" w:rsidTr="007A52AC">
        <w:trPr>
          <w:jc w:val="center"/>
        </w:trPr>
        <w:tc>
          <w:tcPr>
            <w:tcW w:w="1733" w:type="dxa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>Очень легкий</w:t>
            </w:r>
          </w:p>
        </w:tc>
        <w:tc>
          <w:tcPr>
            <w:tcW w:w="7705" w:type="dxa"/>
            <w:vAlign w:val="bottom"/>
          </w:tcPr>
          <w:p w:rsidR="00524B30" w:rsidRPr="00F75AD9" w:rsidRDefault="00524B30" w:rsidP="007A52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5AD9">
              <w:t xml:space="preserve">Потенциальный вред от коррупционного риска крайне незначительный </w:t>
            </w:r>
            <w:r w:rsidRPr="00F75AD9">
              <w:br/>
              <w:t xml:space="preserve">и может быть </w:t>
            </w:r>
            <w:proofErr w:type="spellStart"/>
            <w:r w:rsidRPr="00F75AD9">
              <w:t>администрирован</w:t>
            </w:r>
            <w:proofErr w:type="spellEnd"/>
            <w:r w:rsidRPr="00F75AD9">
              <w:t xml:space="preserve"> служащими (работниками) самостоятельно</w:t>
            </w:r>
          </w:p>
        </w:tc>
      </w:tr>
    </w:tbl>
    <w:p w:rsidR="00524B30" w:rsidRPr="00F75AD9" w:rsidRDefault="00524B30" w:rsidP="00524B30">
      <w:pPr>
        <w:widowControl w:val="0"/>
        <w:shd w:val="clear" w:color="auto" w:fill="FFFFFF"/>
        <w:tabs>
          <w:tab w:val="left" w:pos="1418"/>
        </w:tabs>
        <w:jc w:val="both"/>
        <w:rPr>
          <w:rFonts w:ascii="Liberation Serif" w:hAnsi="Liberation Serif"/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12.3. Оценка коррупционных рисков при осуществлении закупок </w:t>
      </w:r>
      <w:r>
        <w:rPr>
          <w:sz w:val="28"/>
          <w:szCs w:val="28"/>
        </w:rPr>
        <w:t>товаров, работ, услуг для нужд а</w:t>
      </w:r>
      <w:r w:rsidRPr="00F75AD9">
        <w:rPr>
          <w:sz w:val="28"/>
          <w:szCs w:val="28"/>
        </w:rPr>
        <w:t>дминистрации с использованием градации степени выраженности критериев «вероятность реализации» и «потенциальный вред» представлена следующим образом: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1418"/>
        </w:tabs>
        <w:ind w:left="698"/>
        <w:contextualSpacing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103"/>
        <w:gridCol w:w="1985"/>
        <w:gridCol w:w="1701"/>
      </w:tblGrid>
      <w:tr w:rsidR="00524B30" w:rsidRPr="00F75AD9" w:rsidTr="007A52AC">
        <w:tc>
          <w:tcPr>
            <w:tcW w:w="567" w:type="dxa"/>
            <w:vAlign w:val="center"/>
          </w:tcPr>
          <w:p w:rsidR="00524B30" w:rsidRPr="00F75AD9" w:rsidRDefault="00524B30" w:rsidP="007A52A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75AD9">
              <w:t xml:space="preserve">№ </w:t>
            </w:r>
            <w:proofErr w:type="gramStart"/>
            <w:r w:rsidRPr="00F75AD9">
              <w:t>п</w:t>
            </w:r>
            <w:proofErr w:type="gramEnd"/>
            <w:r w:rsidRPr="00F75AD9">
              <w:t>/п</w:t>
            </w:r>
          </w:p>
        </w:tc>
        <w:tc>
          <w:tcPr>
            <w:tcW w:w="5103" w:type="dxa"/>
            <w:vAlign w:val="center"/>
          </w:tcPr>
          <w:p w:rsidR="00524B30" w:rsidRPr="00F75AD9" w:rsidRDefault="00524B30" w:rsidP="007A52A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75AD9">
              <w:t>Риск</w:t>
            </w:r>
          </w:p>
        </w:tc>
        <w:tc>
          <w:tcPr>
            <w:tcW w:w="1985" w:type="dxa"/>
            <w:vAlign w:val="center"/>
          </w:tcPr>
          <w:p w:rsidR="00524B30" w:rsidRPr="00F75AD9" w:rsidRDefault="00524B30" w:rsidP="007A52A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75AD9">
              <w:t>Вероятность наступления негативного события (последствия)</w:t>
            </w:r>
          </w:p>
        </w:tc>
        <w:tc>
          <w:tcPr>
            <w:tcW w:w="1701" w:type="dxa"/>
            <w:vAlign w:val="center"/>
          </w:tcPr>
          <w:p w:rsidR="00524B30" w:rsidRPr="00F75AD9" w:rsidRDefault="00524B30" w:rsidP="007A52A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75AD9">
              <w:t>Значимость</w:t>
            </w:r>
          </w:p>
          <w:p w:rsidR="00524B30" w:rsidRPr="00F75AD9" w:rsidRDefault="00524B30" w:rsidP="007A52A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75AD9">
              <w:t>риска</w:t>
            </w:r>
          </w:p>
        </w:tc>
      </w:tr>
      <w:tr w:rsidR="00524B30" w:rsidRPr="00F75AD9" w:rsidTr="007A52AC">
        <w:trPr>
          <w:trHeight w:val="289"/>
        </w:trPr>
        <w:tc>
          <w:tcPr>
            <w:tcW w:w="567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1</w:t>
            </w:r>
          </w:p>
        </w:tc>
        <w:tc>
          <w:tcPr>
            <w:tcW w:w="5103" w:type="dxa"/>
          </w:tcPr>
          <w:p w:rsidR="00524B30" w:rsidRPr="00F75AD9" w:rsidRDefault="00524B30" w:rsidP="007A52AC">
            <w:pPr>
              <w:widowControl w:val="0"/>
              <w:rPr>
                <w:sz w:val="24"/>
                <w:szCs w:val="24"/>
              </w:rPr>
            </w:pPr>
            <w:r w:rsidRPr="00F75AD9">
              <w:rPr>
                <w:spacing w:val="-8"/>
              </w:rPr>
              <w:t>Наименование объекта закупки не соответствует</w:t>
            </w:r>
            <w:r w:rsidRPr="00F75AD9">
              <w:t xml:space="preserve"> описанию объекта закупки в целях ограничения конкуренции и привлечения </w:t>
            </w:r>
            <w:r w:rsidRPr="00F75AD9">
              <w:rPr>
                <w:spacing w:val="-12"/>
              </w:rPr>
              <w:t>конкретного поставщика (подрядчика, исполнителя)</w:t>
            </w:r>
          </w:p>
        </w:tc>
        <w:tc>
          <w:tcPr>
            <w:tcW w:w="1985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F75AD9">
              <w:t>Низкая частота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Средней тяжести</w:t>
            </w:r>
          </w:p>
        </w:tc>
      </w:tr>
      <w:tr w:rsidR="00524B30" w:rsidRPr="00F75AD9" w:rsidTr="007A52AC">
        <w:trPr>
          <w:trHeight w:val="1139"/>
        </w:trPr>
        <w:tc>
          <w:tcPr>
            <w:tcW w:w="567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2</w:t>
            </w:r>
          </w:p>
        </w:tc>
        <w:tc>
          <w:tcPr>
            <w:tcW w:w="5103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rPr>
                <w:sz w:val="24"/>
                <w:szCs w:val="24"/>
              </w:rPr>
            </w:pPr>
            <w:r w:rsidRPr="00F75AD9">
              <w:t>Характеристики товара, работы или услуги определены таким образом, что могут быть приобретены только у конкретного поставщика (подрядчика, исполнителя)</w:t>
            </w:r>
          </w:p>
        </w:tc>
        <w:tc>
          <w:tcPr>
            <w:tcW w:w="1985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F75AD9">
              <w:t>Низкая частота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Средней тяжести</w:t>
            </w:r>
          </w:p>
        </w:tc>
      </w:tr>
      <w:tr w:rsidR="00524B30" w:rsidRPr="00F75AD9" w:rsidTr="007A52AC">
        <w:trPr>
          <w:trHeight w:val="1327"/>
        </w:trPr>
        <w:tc>
          <w:tcPr>
            <w:tcW w:w="567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rPr>
                <w:sz w:val="24"/>
                <w:szCs w:val="24"/>
              </w:rPr>
            </w:pPr>
            <w:r w:rsidRPr="00F75AD9">
              <w:t xml:space="preserve">Необоснованное занижение (завышение) начальной (максимальной) цены контракта </w:t>
            </w:r>
            <w:r w:rsidRPr="00F75AD9">
              <w:br/>
              <w:t>при осуществлении закупки в целях привлечения конкретного поставщика (подрядчика, исполнителя)</w:t>
            </w:r>
          </w:p>
        </w:tc>
        <w:tc>
          <w:tcPr>
            <w:tcW w:w="1985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F75AD9">
              <w:t>Низкая частота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Значительный</w:t>
            </w:r>
          </w:p>
        </w:tc>
      </w:tr>
      <w:tr w:rsidR="00524B30" w:rsidRPr="00F75AD9" w:rsidTr="007A52AC">
        <w:trPr>
          <w:trHeight w:val="1276"/>
        </w:trPr>
        <w:tc>
          <w:tcPr>
            <w:tcW w:w="567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103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rPr>
                <w:sz w:val="24"/>
                <w:szCs w:val="24"/>
              </w:rPr>
            </w:pPr>
            <w:r w:rsidRPr="00F75AD9">
              <w:t>Необоснованное дробление (объединение) лотов (этапов) в целях ограничения потенциального количества участников закупки</w:t>
            </w:r>
          </w:p>
        </w:tc>
        <w:tc>
          <w:tcPr>
            <w:tcW w:w="1985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F75AD9">
              <w:t>Очень редко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Значительный</w:t>
            </w:r>
          </w:p>
        </w:tc>
      </w:tr>
      <w:tr w:rsidR="00524B30" w:rsidRPr="00F75AD9" w:rsidTr="007A52AC">
        <w:trPr>
          <w:trHeight w:val="1266"/>
        </w:trPr>
        <w:tc>
          <w:tcPr>
            <w:tcW w:w="567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5103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rPr>
                <w:sz w:val="24"/>
                <w:szCs w:val="24"/>
              </w:rPr>
            </w:pPr>
            <w:r w:rsidRPr="00F75AD9">
              <w:t>Необоснованное отклонение участника закупки в целях объявления победителем конкретного поставщика (подрядчика, исполнителя)</w:t>
            </w:r>
          </w:p>
        </w:tc>
        <w:tc>
          <w:tcPr>
            <w:tcW w:w="1985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F75AD9">
              <w:t>Очень редко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Значительный</w:t>
            </w:r>
          </w:p>
        </w:tc>
      </w:tr>
      <w:tr w:rsidR="00524B30" w:rsidRPr="00F75AD9" w:rsidTr="007A52AC">
        <w:trPr>
          <w:trHeight w:val="1000"/>
        </w:trPr>
        <w:tc>
          <w:tcPr>
            <w:tcW w:w="567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103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rPr>
                <w:sz w:val="24"/>
                <w:szCs w:val="24"/>
              </w:rPr>
            </w:pPr>
            <w:r w:rsidRPr="00F75AD9">
              <w:t xml:space="preserve">Принятие выполненных работ, оказанных услуг, поставленных товаров, </w:t>
            </w:r>
            <w:r w:rsidRPr="00F75AD9">
              <w:br/>
              <w:t>не соответствующих требованиям контракта</w:t>
            </w:r>
          </w:p>
        </w:tc>
        <w:tc>
          <w:tcPr>
            <w:tcW w:w="1985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t>Очень редко</w:t>
            </w:r>
            <w:r w:rsidRPr="00F75AD9">
              <w:t xml:space="preserve"> </w:t>
            </w:r>
          </w:p>
        </w:tc>
        <w:tc>
          <w:tcPr>
            <w:tcW w:w="1701" w:type="dxa"/>
          </w:tcPr>
          <w:p w:rsidR="00524B30" w:rsidRPr="00F75AD9" w:rsidRDefault="00524B30" w:rsidP="007A52AC">
            <w:pPr>
              <w:widowControl w:val="0"/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F75AD9">
              <w:t>Значительный</w:t>
            </w:r>
          </w:p>
        </w:tc>
      </w:tr>
    </w:tbl>
    <w:p w:rsidR="00524B30" w:rsidRPr="00F75AD9" w:rsidRDefault="00524B30" w:rsidP="00524B30">
      <w:pPr>
        <w:widowControl w:val="0"/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jc w:val="center"/>
        <w:rPr>
          <w:sz w:val="28"/>
          <w:szCs w:val="28"/>
        </w:rPr>
      </w:pPr>
      <w:r w:rsidRPr="00F75AD9">
        <w:rPr>
          <w:sz w:val="28"/>
          <w:szCs w:val="28"/>
        </w:rPr>
        <w:t xml:space="preserve">III. Разработка мер по минимизации коррупционных рисков 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13. Целью минимизации коррупционных рисков является снижение вероятности совершения коррупционного правонарушения и возможного вреда от реализации такого риска.</w:t>
      </w:r>
    </w:p>
    <w:p w:rsidR="00524B30" w:rsidRPr="00F75AD9" w:rsidRDefault="00524B30" w:rsidP="00524B30">
      <w:pPr>
        <w:widowControl w:val="0"/>
        <w:shd w:val="clear" w:color="auto" w:fill="FFFFFF"/>
        <w:jc w:val="both"/>
        <w:rPr>
          <w:sz w:val="28"/>
          <w:szCs w:val="28"/>
        </w:rPr>
      </w:pPr>
      <w:r w:rsidRPr="00F75AD9">
        <w:rPr>
          <w:sz w:val="28"/>
          <w:szCs w:val="28"/>
        </w:rPr>
        <w:tab/>
        <w:t>14. Минимизация коррупционных рисков предполагает следующее:</w:t>
      </w:r>
    </w:p>
    <w:p w:rsidR="00524B30" w:rsidRPr="00F75AD9" w:rsidRDefault="00524B30" w:rsidP="00524B30">
      <w:pPr>
        <w:widowControl w:val="0"/>
        <w:shd w:val="clear" w:color="auto" w:fill="FFFFFF"/>
        <w:jc w:val="both"/>
        <w:rPr>
          <w:sz w:val="28"/>
          <w:szCs w:val="28"/>
        </w:rPr>
      </w:pPr>
      <w:r w:rsidRPr="00F75AD9">
        <w:rPr>
          <w:sz w:val="28"/>
          <w:szCs w:val="28"/>
        </w:rPr>
        <w:tab/>
        <w:t xml:space="preserve">определение наиболее эффективных мер, направленных </w:t>
      </w:r>
      <w:r w:rsidRPr="00F75AD9">
        <w:rPr>
          <w:sz w:val="28"/>
          <w:szCs w:val="28"/>
        </w:rPr>
        <w:br/>
        <w:t>на минимизацию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jc w:val="both"/>
        <w:rPr>
          <w:sz w:val="28"/>
          <w:szCs w:val="28"/>
        </w:rPr>
      </w:pPr>
      <w:r w:rsidRPr="00F75AD9">
        <w:rPr>
          <w:sz w:val="28"/>
          <w:szCs w:val="28"/>
        </w:rPr>
        <w:tab/>
        <w:t xml:space="preserve">определение ответственных за реализацию мероприятий </w:t>
      </w:r>
      <w:r w:rsidRPr="00F75AD9">
        <w:rPr>
          <w:sz w:val="28"/>
          <w:szCs w:val="28"/>
        </w:rPr>
        <w:br/>
        <w:t>по минимизации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подготовка и утверждение плана мер, направленных </w:t>
      </w:r>
      <w:r w:rsidRPr="00F75AD9">
        <w:rPr>
          <w:sz w:val="28"/>
          <w:szCs w:val="28"/>
        </w:rPr>
        <w:br/>
        <w:t>на минимизацию коррупционных рисков;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мониторинг реализации мер на регулярной основе.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15. Мерами по мини</w:t>
      </w:r>
      <w:r>
        <w:rPr>
          <w:sz w:val="28"/>
          <w:szCs w:val="28"/>
        </w:rPr>
        <w:t>мизации коррупционных рисков в а</w:t>
      </w:r>
      <w:r w:rsidRPr="00F75AD9">
        <w:rPr>
          <w:sz w:val="28"/>
          <w:szCs w:val="28"/>
        </w:rPr>
        <w:t>дминистрации городского округа Архангельской области «Город Коряжма» являются: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детальная регламентация этапов закупочной процедуры, связанных </w:t>
      </w:r>
      <w:r w:rsidRPr="00F75AD9">
        <w:rPr>
          <w:sz w:val="28"/>
          <w:szCs w:val="28"/>
        </w:rPr>
        <w:br/>
        <w:t>с коррупционными рисками;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минимизация возможности принятия единоличных решений </w:t>
      </w:r>
      <w:r w:rsidRPr="00F75AD9">
        <w:rPr>
          <w:sz w:val="28"/>
          <w:szCs w:val="28"/>
        </w:rPr>
        <w:br/>
        <w:t>в процессе закупочной процедуры;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минимизация ситуаций, при которых служащий совмещает функции </w:t>
      </w:r>
      <w:r w:rsidRPr="00F75AD9">
        <w:rPr>
          <w:sz w:val="28"/>
          <w:szCs w:val="28"/>
        </w:rPr>
        <w:br/>
        <w:t xml:space="preserve">по принятию решения, связанного с осуществлением закупки, и контроль </w:t>
      </w:r>
      <w:r w:rsidRPr="00F75AD9">
        <w:rPr>
          <w:sz w:val="28"/>
          <w:szCs w:val="28"/>
        </w:rPr>
        <w:br/>
        <w:t>над его исполнением;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регулярный мониторинг информации о возможных коррупционных правонарушениях, совершенных муниципальными служащими, в том числе полученной в результате обращения граждан и организаций, публикаций </w:t>
      </w:r>
      <w:r w:rsidRPr="00F75AD9">
        <w:rPr>
          <w:sz w:val="28"/>
          <w:szCs w:val="28"/>
        </w:rPr>
        <w:br/>
        <w:t>в средствах массовой информации;</w:t>
      </w:r>
    </w:p>
    <w:p w:rsidR="00524B30" w:rsidRPr="00F75AD9" w:rsidRDefault="00524B30" w:rsidP="00524B3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 xml:space="preserve">проведение методических совещаний, семинаров, круглых столов </w:t>
      </w:r>
      <w:r w:rsidRPr="00F75AD9">
        <w:rPr>
          <w:sz w:val="28"/>
          <w:szCs w:val="28"/>
        </w:rPr>
        <w:br/>
        <w:t>по вопросам минимизации коррупционных рисков при осуществлении закупочных процедур.</w:t>
      </w:r>
    </w:p>
    <w:p w:rsidR="00524B30" w:rsidRPr="00F75AD9" w:rsidRDefault="00524B30" w:rsidP="00524B30">
      <w:pPr>
        <w:widowControl w:val="0"/>
        <w:rPr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jc w:val="center"/>
        <w:rPr>
          <w:sz w:val="28"/>
          <w:szCs w:val="28"/>
        </w:rPr>
      </w:pPr>
      <w:r w:rsidRPr="00F75AD9">
        <w:rPr>
          <w:sz w:val="28"/>
          <w:szCs w:val="28"/>
        </w:rPr>
        <w:t xml:space="preserve">IV. Мониторинг реализации мер по минимизации выявленных </w:t>
      </w:r>
    </w:p>
    <w:p w:rsidR="00524B30" w:rsidRPr="00F75AD9" w:rsidRDefault="00524B30" w:rsidP="00524B30">
      <w:pPr>
        <w:widowControl w:val="0"/>
        <w:shd w:val="clear" w:color="auto" w:fill="FFFFFF"/>
        <w:jc w:val="center"/>
        <w:rPr>
          <w:sz w:val="28"/>
          <w:szCs w:val="28"/>
        </w:rPr>
      </w:pPr>
      <w:r w:rsidRPr="00F75AD9">
        <w:rPr>
          <w:sz w:val="28"/>
          <w:szCs w:val="28"/>
        </w:rPr>
        <w:t xml:space="preserve">коррупционных рисков </w:t>
      </w:r>
    </w:p>
    <w:p w:rsidR="00524B30" w:rsidRPr="00F75AD9" w:rsidRDefault="00524B30" w:rsidP="00524B30">
      <w:pPr>
        <w:widowControl w:val="0"/>
        <w:shd w:val="clear" w:color="auto" w:fill="FFFFFF"/>
        <w:jc w:val="center"/>
        <w:rPr>
          <w:sz w:val="28"/>
          <w:szCs w:val="28"/>
        </w:rPr>
      </w:pPr>
    </w:p>
    <w:p w:rsidR="00524B30" w:rsidRPr="00F75AD9" w:rsidRDefault="00524B30" w:rsidP="00524B30">
      <w:pPr>
        <w:widowControl w:val="0"/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t>16.</w:t>
      </w:r>
      <w:r w:rsidRPr="00F75AD9">
        <w:rPr>
          <w:sz w:val="28"/>
          <w:szCs w:val="28"/>
        </w:rPr>
        <w:tab/>
        <w:t xml:space="preserve">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</w:t>
      </w:r>
      <w:r w:rsidRPr="00F75AD9">
        <w:rPr>
          <w:sz w:val="28"/>
          <w:szCs w:val="28"/>
        </w:rPr>
        <w:br/>
        <w:t>по их минимизации.</w:t>
      </w:r>
    </w:p>
    <w:p w:rsidR="00524B30" w:rsidRPr="00F75AD9" w:rsidRDefault="00524B30" w:rsidP="00524B30">
      <w:pPr>
        <w:widowControl w:val="0"/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F75AD9">
        <w:rPr>
          <w:sz w:val="28"/>
          <w:szCs w:val="28"/>
        </w:rPr>
        <w:lastRenderedPageBreak/>
        <w:t xml:space="preserve">17. Мониторинг проводится на регулярной основе, но не реже чем 1 раз </w:t>
      </w:r>
      <w:r w:rsidRPr="00F75AD9">
        <w:rPr>
          <w:sz w:val="28"/>
          <w:szCs w:val="28"/>
        </w:rPr>
        <w:br/>
        <w:t>в год.</w:t>
      </w:r>
    </w:p>
    <w:p w:rsidR="00B72776" w:rsidRDefault="00524B30" w:rsidP="00524B30">
      <w:r w:rsidRPr="00F75AD9">
        <w:rPr>
          <w:sz w:val="28"/>
          <w:szCs w:val="28"/>
        </w:rPr>
        <w:t>18.</w:t>
      </w:r>
      <w:r w:rsidRPr="00F75AD9">
        <w:rPr>
          <w:sz w:val="28"/>
          <w:szCs w:val="28"/>
        </w:rPr>
        <w:tab/>
        <w:t>При проведении оценки коррупционных рисков корректировку перечня должностей муниципальных с</w:t>
      </w:r>
      <w:r>
        <w:rPr>
          <w:sz w:val="28"/>
          <w:szCs w:val="28"/>
        </w:rPr>
        <w:t>лужащих (работников) а</w:t>
      </w:r>
      <w:r w:rsidRPr="00F75AD9">
        <w:rPr>
          <w:sz w:val="28"/>
          <w:szCs w:val="28"/>
        </w:rPr>
        <w:t>дминистрации городского</w:t>
      </w:r>
      <w:r>
        <w:rPr>
          <w:sz w:val="28"/>
          <w:szCs w:val="28"/>
        </w:rPr>
        <w:t xml:space="preserve"> округа Архангельской области «Г</w:t>
      </w:r>
      <w:r w:rsidRPr="00F75AD9">
        <w:rPr>
          <w:sz w:val="28"/>
          <w:szCs w:val="28"/>
        </w:rPr>
        <w:t xml:space="preserve">ород Коряжма», </w:t>
      </w:r>
      <w:proofErr w:type="spellStart"/>
      <w:r w:rsidRPr="00F75AD9">
        <w:rPr>
          <w:sz w:val="28"/>
          <w:szCs w:val="28"/>
        </w:rPr>
        <w:t>участ</w:t>
      </w:r>
      <w:proofErr w:type="spellEnd"/>
    </w:p>
    <w:sectPr w:rsidR="00B7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2B" w:rsidRDefault="0067632B" w:rsidP="00524B30">
      <w:r>
        <w:separator/>
      </w:r>
    </w:p>
  </w:endnote>
  <w:endnote w:type="continuationSeparator" w:id="0">
    <w:p w:rsidR="0067632B" w:rsidRDefault="0067632B" w:rsidP="005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2B" w:rsidRDefault="0067632B" w:rsidP="00524B30">
      <w:r>
        <w:separator/>
      </w:r>
    </w:p>
  </w:footnote>
  <w:footnote w:type="continuationSeparator" w:id="0">
    <w:p w:rsidR="0067632B" w:rsidRDefault="0067632B" w:rsidP="00524B30">
      <w:r>
        <w:continuationSeparator/>
      </w:r>
    </w:p>
  </w:footnote>
  <w:footnote w:id="1">
    <w:p w:rsidR="00524B30" w:rsidRDefault="00524B30" w:rsidP="00524B30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Style w:val="a6"/>
          <w:rFonts w:ascii="Times New Roman" w:hAnsi="Times New Roman"/>
          <w:color w:val="FFFFFF"/>
          <w:sz w:val="2"/>
        </w:rPr>
        <w:footnoteRef/>
      </w:r>
      <w:r>
        <w:rPr>
          <w:rFonts w:ascii="Times New Roman" w:hAnsi="Times New Roman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524B30" w:rsidRDefault="00524B30" w:rsidP="00524B30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 внимательно ознакомиться с приведенными ниже вопросами и ответить «да» или «нет» на каждый из них (допускается также указывать символ «+», «√» и проч.).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формы. </w:t>
      </w:r>
    </w:p>
    <w:p w:rsidR="00524B30" w:rsidRDefault="00524B30" w:rsidP="00524B30">
      <w:pPr>
        <w:pStyle w:val="a4"/>
        <w:jc w:val="both"/>
      </w:pPr>
      <w:proofErr w:type="gramStart"/>
      <w:r>
        <w:rPr>
          <w:rFonts w:ascii="Times New Roman" w:hAnsi="Times New Roman"/>
        </w:rP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</w:footnote>
  <w:footnote w:id="2">
    <w:p w:rsidR="00524B30" w:rsidRDefault="00524B30" w:rsidP="00524B30">
      <w:pPr>
        <w:pStyle w:val="a4"/>
        <w:jc w:val="both"/>
      </w:pPr>
      <w:r>
        <w:rPr>
          <w:rFonts w:ascii="Times New Roman" w:hAnsi="Times New Roman"/>
          <w:vertAlign w:val="superscript"/>
        </w:rPr>
        <w:t>2</w:t>
      </w:r>
      <w:r>
        <w:rPr>
          <w:rStyle w:val="a6"/>
          <w:rFonts w:ascii="Times New Roman" w:hAnsi="Times New Roman"/>
          <w:color w:val="FFFFFF"/>
          <w:sz w:val="2"/>
        </w:rPr>
        <w:footnoteRef/>
      </w:r>
      <w:r>
        <w:rPr>
          <w:rFonts w:ascii="Times New Roman" w:hAnsi="Times New Roman"/>
          <w:color w:val="FFFFFF"/>
          <w:sz w:val="2"/>
        </w:rPr>
        <w:t> </w:t>
      </w:r>
      <w:r>
        <w:rPr>
          <w:rFonts w:ascii="Times New Roman" w:hAnsi="Times New Roman"/>
        </w:rPr>
        <w:t xml:space="preserve">Бенефициар - физическое лицо, </w:t>
      </w:r>
      <w:proofErr w:type="gramStart"/>
      <w:r>
        <w:rPr>
          <w:rFonts w:ascii="Times New Roman" w:hAnsi="Times New Roman"/>
        </w:rPr>
        <w:t>которое</w:t>
      </w:r>
      <w:proofErr w:type="gramEnd"/>
      <w:r>
        <w:rPr>
          <w:rFonts w:ascii="Times New Roman" w:hAnsi="Times New Roman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70B2"/>
    <w:multiLevelType w:val="hybridMultilevel"/>
    <w:tmpl w:val="0D3043CC"/>
    <w:lvl w:ilvl="0" w:tplc="F402AF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16EF1635"/>
    <w:multiLevelType w:val="hybridMultilevel"/>
    <w:tmpl w:val="3A762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E3223E"/>
    <w:multiLevelType w:val="hybridMultilevel"/>
    <w:tmpl w:val="722C691A"/>
    <w:lvl w:ilvl="0" w:tplc="A9583D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2A750579"/>
    <w:multiLevelType w:val="hybridMultilevel"/>
    <w:tmpl w:val="DCDC6AD8"/>
    <w:lvl w:ilvl="0" w:tplc="3C56051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3E1EB6"/>
    <w:multiLevelType w:val="hybridMultilevel"/>
    <w:tmpl w:val="666A4A3E"/>
    <w:lvl w:ilvl="0" w:tplc="7B889F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">
    <w:nsid w:val="453138BF"/>
    <w:multiLevelType w:val="hybridMultilevel"/>
    <w:tmpl w:val="540E1B64"/>
    <w:lvl w:ilvl="0" w:tplc="0DCEEA0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A2A3FB9"/>
    <w:multiLevelType w:val="hybridMultilevel"/>
    <w:tmpl w:val="9766D13C"/>
    <w:lvl w:ilvl="0" w:tplc="0B0288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981099D"/>
    <w:multiLevelType w:val="hybridMultilevel"/>
    <w:tmpl w:val="ED7410BE"/>
    <w:lvl w:ilvl="0" w:tplc="5926807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13"/>
    <w:rsid w:val="00524B30"/>
    <w:rsid w:val="0067632B"/>
    <w:rsid w:val="00A17813"/>
    <w:rsid w:val="00B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4B3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24B30"/>
    <w:rPr>
      <w:rFonts w:ascii="Calibri" w:hAnsi="Calibri"/>
    </w:rPr>
  </w:style>
  <w:style w:type="character" w:customStyle="1" w:styleId="a5">
    <w:name w:val="Текст сноски Знак"/>
    <w:basedOn w:val="a0"/>
    <w:link w:val="a4"/>
    <w:uiPriority w:val="99"/>
    <w:semiHidden/>
    <w:rsid w:val="00524B3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24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basedOn w:val="a0"/>
    <w:uiPriority w:val="99"/>
    <w:semiHidden/>
    <w:rsid w:val="00524B30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24B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B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4B3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24B30"/>
    <w:rPr>
      <w:rFonts w:ascii="Calibri" w:hAnsi="Calibri"/>
    </w:rPr>
  </w:style>
  <w:style w:type="character" w:customStyle="1" w:styleId="a5">
    <w:name w:val="Текст сноски Знак"/>
    <w:basedOn w:val="a0"/>
    <w:link w:val="a4"/>
    <w:uiPriority w:val="99"/>
    <w:semiHidden/>
    <w:rsid w:val="00524B3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24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basedOn w:val="a0"/>
    <w:uiPriority w:val="99"/>
    <w:semiHidden/>
    <w:rsid w:val="00524B30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24B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B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4147</Words>
  <Characters>23644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</dc:creator>
  <cp:keywords/>
  <dc:description/>
  <cp:lastModifiedBy>jurist_</cp:lastModifiedBy>
  <cp:revision>2</cp:revision>
  <dcterms:created xsi:type="dcterms:W3CDTF">2026-01-29T06:18:00Z</dcterms:created>
  <dcterms:modified xsi:type="dcterms:W3CDTF">2026-01-29T06:22:00Z</dcterms:modified>
</cp:coreProperties>
</file>